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088E" w14:textId="0E9BA413" w:rsidR="00DB3FBD" w:rsidRDefault="005B0D35" w:rsidP="005B0D35">
      <w:pPr>
        <w:jc w:val="center"/>
        <w:rPr>
          <w:b/>
          <w:sz w:val="48"/>
          <w:szCs w:val="48"/>
        </w:rPr>
      </w:pPr>
      <w:r>
        <w:rPr>
          <w:b/>
          <w:noProof/>
          <w:sz w:val="48"/>
          <w:szCs w:val="48"/>
          <w:lang w:val="en-US" w:eastAsia="en-US"/>
        </w:rPr>
        <w:drawing>
          <wp:anchor distT="0" distB="0" distL="114300" distR="114300" simplePos="0" relativeHeight="251640832" behindDoc="1" locked="0" layoutInCell="1" allowOverlap="1" wp14:anchorId="34898520" wp14:editId="1152A4D3">
            <wp:simplePos x="0" y="0"/>
            <wp:positionH relativeFrom="column">
              <wp:posOffset>-19050</wp:posOffset>
            </wp:positionH>
            <wp:positionV relativeFrom="paragraph">
              <wp:posOffset>-321945</wp:posOffset>
            </wp:positionV>
            <wp:extent cx="949960" cy="1028700"/>
            <wp:effectExtent l="19050" t="0" r="2540" b="0"/>
            <wp:wrapNone/>
            <wp:docPr id="2" name="Picture 2" descr="100mile house wol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mile house wolf[1]"/>
                    <pic:cNvPicPr>
                      <a:picLocks noChangeAspect="1" noChangeArrowheads="1"/>
                    </pic:cNvPicPr>
                  </pic:nvPicPr>
                  <pic:blipFill>
                    <a:blip r:embed="rId5" cstate="print"/>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DB3FBD">
        <w:rPr>
          <w:b/>
          <w:sz w:val="48"/>
          <w:szCs w:val="48"/>
        </w:rPr>
        <w:t>100 Mile Elementary School</w:t>
      </w:r>
    </w:p>
    <w:p w14:paraId="3DB60A06" w14:textId="44B520EE" w:rsidR="00DB3FBD" w:rsidRDefault="00DB3FBD" w:rsidP="005B0D35">
      <w:pPr>
        <w:jc w:val="center"/>
        <w:rPr>
          <w:sz w:val="20"/>
          <w:szCs w:val="20"/>
        </w:rPr>
      </w:pPr>
      <w:r>
        <w:rPr>
          <w:sz w:val="20"/>
          <w:szCs w:val="20"/>
        </w:rPr>
        <w:t>Box 460, 100 Mile House, B.C. V0K 2E0   Phone: (250)395-2258   Fax</w:t>
      </w:r>
      <w:proofErr w:type="gramStart"/>
      <w:r>
        <w:rPr>
          <w:sz w:val="20"/>
          <w:szCs w:val="20"/>
        </w:rPr>
        <w:t>:  (</w:t>
      </w:r>
      <w:proofErr w:type="gramEnd"/>
      <w:r>
        <w:rPr>
          <w:sz w:val="20"/>
          <w:szCs w:val="20"/>
        </w:rPr>
        <w:t>250)395-3621</w:t>
      </w:r>
    </w:p>
    <w:p w14:paraId="0BAB6B3D" w14:textId="69E39795" w:rsidR="00FF0CA7" w:rsidRDefault="00710F41" w:rsidP="005B0D35">
      <w:pPr>
        <w:pBdr>
          <w:bottom w:val="single" w:sz="4" w:space="1" w:color="auto"/>
        </w:pBdr>
        <w:jc w:val="center"/>
        <w:rPr>
          <w:sz w:val="20"/>
          <w:szCs w:val="20"/>
        </w:rPr>
      </w:pPr>
      <w:r>
        <w:rPr>
          <w:sz w:val="20"/>
          <w:szCs w:val="20"/>
        </w:rPr>
        <w:t>Mrs. M. Telford</w:t>
      </w:r>
      <w:r w:rsidR="001C6C48">
        <w:rPr>
          <w:sz w:val="20"/>
          <w:szCs w:val="20"/>
        </w:rPr>
        <w:t xml:space="preserve"> – Principal         </w:t>
      </w:r>
    </w:p>
    <w:p w14:paraId="4A3DBB95" w14:textId="77777777" w:rsidR="005B0D35" w:rsidRDefault="005B0D35" w:rsidP="00AB069C">
      <w:pPr>
        <w:pBdr>
          <w:bottom w:val="single" w:sz="4" w:space="1" w:color="auto"/>
        </w:pBdr>
        <w:rPr>
          <w:sz w:val="20"/>
          <w:szCs w:val="20"/>
        </w:rPr>
      </w:pPr>
    </w:p>
    <w:p w14:paraId="3D52145A" w14:textId="5C3FB482" w:rsidR="005B0D35" w:rsidRDefault="005B0D35" w:rsidP="005B0D35">
      <w:pPr>
        <w:rPr>
          <w:sz w:val="20"/>
          <w:szCs w:val="20"/>
        </w:rPr>
      </w:pPr>
    </w:p>
    <w:p w14:paraId="12FCB745" w14:textId="040F95F5" w:rsidR="00786111" w:rsidRDefault="00786111" w:rsidP="005B0D35">
      <w:pPr>
        <w:rPr>
          <w:sz w:val="20"/>
          <w:szCs w:val="20"/>
        </w:rPr>
      </w:pPr>
    </w:p>
    <w:p w14:paraId="64F87AD8" w14:textId="2B8D9C11" w:rsidR="00786111" w:rsidRDefault="00786111" w:rsidP="005B0D35">
      <w:pPr>
        <w:rPr>
          <w:sz w:val="20"/>
          <w:szCs w:val="20"/>
        </w:rPr>
      </w:pPr>
    </w:p>
    <w:p w14:paraId="4445FE7B" w14:textId="6379E5D7" w:rsidR="00786111" w:rsidRPr="00786111" w:rsidRDefault="00786111" w:rsidP="00786111">
      <w:pPr>
        <w:jc w:val="center"/>
        <w:rPr>
          <w:rFonts w:asciiTheme="minorHAnsi" w:hAnsiTheme="minorHAnsi"/>
          <w:b/>
          <w:sz w:val="36"/>
          <w:szCs w:val="36"/>
          <w:u w:val="single"/>
        </w:rPr>
      </w:pPr>
      <w:r w:rsidRPr="00786111">
        <w:rPr>
          <w:rFonts w:asciiTheme="minorHAnsi" w:hAnsiTheme="minorHAnsi"/>
          <w:b/>
          <w:sz w:val="36"/>
          <w:szCs w:val="36"/>
          <w:u w:val="single"/>
        </w:rPr>
        <w:t>Primary Supplies</w:t>
      </w:r>
    </w:p>
    <w:p w14:paraId="24C0833D" w14:textId="6EB22BC4" w:rsidR="00786111" w:rsidRPr="00786111" w:rsidRDefault="00786111" w:rsidP="00786111">
      <w:pPr>
        <w:jc w:val="center"/>
        <w:rPr>
          <w:rFonts w:asciiTheme="minorHAnsi" w:hAnsiTheme="minorHAnsi"/>
          <w:b/>
          <w:sz w:val="36"/>
          <w:szCs w:val="36"/>
          <w:u w:val="single"/>
        </w:rPr>
      </w:pPr>
      <w:r w:rsidRPr="00786111">
        <w:rPr>
          <w:rFonts w:asciiTheme="minorHAnsi" w:hAnsiTheme="minorHAnsi"/>
          <w:b/>
          <w:sz w:val="36"/>
          <w:szCs w:val="36"/>
          <w:u w:val="single"/>
        </w:rPr>
        <w:t>Kindergarten – Grade 3</w:t>
      </w:r>
    </w:p>
    <w:p w14:paraId="087783D8" w14:textId="77777777" w:rsidR="00786111" w:rsidRPr="00786111" w:rsidRDefault="00786111" w:rsidP="00786111">
      <w:pPr>
        <w:jc w:val="center"/>
        <w:rPr>
          <w:rFonts w:asciiTheme="minorHAnsi" w:hAnsiTheme="minorHAnsi"/>
          <w:b/>
          <w:sz w:val="36"/>
          <w:szCs w:val="36"/>
          <w:u w:val="single"/>
        </w:rPr>
      </w:pPr>
      <w:r w:rsidRPr="00786111">
        <w:rPr>
          <w:rFonts w:asciiTheme="minorHAnsi" w:hAnsiTheme="minorHAnsi"/>
          <w:b/>
          <w:sz w:val="36"/>
          <w:szCs w:val="36"/>
          <w:u w:val="single"/>
        </w:rPr>
        <w:t>September 2021</w:t>
      </w:r>
    </w:p>
    <w:p w14:paraId="6C09B049" w14:textId="77777777" w:rsidR="00786111" w:rsidRDefault="00786111" w:rsidP="00786111">
      <w:pPr>
        <w:rPr>
          <w:rFonts w:asciiTheme="minorHAnsi" w:hAnsiTheme="minorHAnsi"/>
        </w:rPr>
      </w:pPr>
    </w:p>
    <w:p w14:paraId="4ABCD0E9" w14:textId="77777777" w:rsidR="00786111" w:rsidRPr="00786111" w:rsidRDefault="00786111" w:rsidP="00786111">
      <w:pPr>
        <w:ind w:right="144"/>
        <w:rPr>
          <w:rFonts w:asciiTheme="minorHAnsi" w:hAnsiTheme="minorHAnsi"/>
          <w:sz w:val="32"/>
          <w:szCs w:val="32"/>
        </w:rPr>
      </w:pPr>
      <w:r w:rsidRPr="00786111">
        <w:rPr>
          <w:rFonts w:asciiTheme="minorHAnsi" w:hAnsiTheme="minorHAnsi"/>
          <w:sz w:val="32"/>
          <w:szCs w:val="32"/>
        </w:rPr>
        <w:t>As in past years, the classroom teacher for the coming school year will purchase your child’s school supplies. This will ensure that supplies will be ready and available for use by all students from the first day of school. It also helps to ensure that all supplies purchased are the ones required for the program.</w:t>
      </w:r>
    </w:p>
    <w:p w14:paraId="48A7662B" w14:textId="77777777" w:rsidR="00786111" w:rsidRPr="00786111" w:rsidRDefault="00786111" w:rsidP="00786111">
      <w:pPr>
        <w:ind w:right="144"/>
        <w:rPr>
          <w:rFonts w:asciiTheme="minorHAnsi" w:hAnsiTheme="minorHAnsi"/>
          <w:sz w:val="32"/>
          <w:szCs w:val="32"/>
        </w:rPr>
      </w:pPr>
    </w:p>
    <w:p w14:paraId="59074C32" w14:textId="1561F43D" w:rsidR="00786111" w:rsidRPr="00786111" w:rsidRDefault="00786111" w:rsidP="00786111">
      <w:pPr>
        <w:rPr>
          <w:rFonts w:asciiTheme="minorHAnsi" w:hAnsiTheme="minorHAnsi"/>
          <w:sz w:val="32"/>
          <w:szCs w:val="32"/>
        </w:rPr>
      </w:pPr>
      <w:r w:rsidRPr="00786111">
        <w:rPr>
          <w:rFonts w:asciiTheme="minorHAnsi" w:hAnsiTheme="minorHAnsi"/>
          <w:sz w:val="32"/>
          <w:szCs w:val="32"/>
          <w:u w:val="single"/>
        </w:rPr>
        <w:t xml:space="preserve">A FEE OF </w:t>
      </w:r>
      <w:r w:rsidRPr="00786111">
        <w:rPr>
          <w:rFonts w:asciiTheme="minorHAnsi" w:hAnsiTheme="minorHAnsi"/>
          <w:b/>
          <w:sz w:val="32"/>
          <w:szCs w:val="32"/>
          <w:u w:val="single"/>
        </w:rPr>
        <w:t>$</w:t>
      </w:r>
      <w:r w:rsidR="007C56FB">
        <w:rPr>
          <w:rFonts w:asciiTheme="minorHAnsi" w:hAnsiTheme="minorHAnsi"/>
          <w:b/>
          <w:sz w:val="32"/>
          <w:szCs w:val="32"/>
          <w:u w:val="single"/>
        </w:rPr>
        <w:t>35</w:t>
      </w:r>
      <w:r w:rsidRPr="00786111">
        <w:rPr>
          <w:rFonts w:asciiTheme="minorHAnsi" w:hAnsiTheme="minorHAnsi"/>
          <w:b/>
          <w:sz w:val="32"/>
          <w:szCs w:val="32"/>
          <w:u w:val="single"/>
        </w:rPr>
        <w:t>.00 MUST BE PAID</w:t>
      </w:r>
      <w:r w:rsidRPr="00786111">
        <w:rPr>
          <w:rFonts w:asciiTheme="minorHAnsi" w:hAnsiTheme="minorHAnsi"/>
          <w:sz w:val="32"/>
          <w:szCs w:val="32"/>
          <w:u w:val="single"/>
        </w:rPr>
        <w:t xml:space="preserve"> WITHIN THE FIRST WEEK OF SCHOOL, SEPTEMBER 2021. </w:t>
      </w:r>
    </w:p>
    <w:p w14:paraId="72A90BB8" w14:textId="77777777" w:rsidR="00786111" w:rsidRPr="00786111" w:rsidRDefault="00786111" w:rsidP="005B0D35">
      <w:pPr>
        <w:rPr>
          <w:sz w:val="32"/>
          <w:szCs w:val="32"/>
        </w:rPr>
      </w:pPr>
    </w:p>
    <w:sectPr w:rsidR="00786111" w:rsidRPr="00786111" w:rsidSect="005B0D35">
      <w:pgSz w:w="12240" w:h="15840" w:code="1"/>
      <w:pgMar w:top="792" w:right="1080" w:bottom="72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030B"/>
    <w:multiLevelType w:val="hybridMultilevel"/>
    <w:tmpl w:val="DFB0E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BE25BA"/>
    <w:multiLevelType w:val="hybridMultilevel"/>
    <w:tmpl w:val="460EF5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224BFF"/>
    <w:multiLevelType w:val="hybridMultilevel"/>
    <w:tmpl w:val="54A49C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10"/>
    <w:rsid w:val="00013F89"/>
    <w:rsid w:val="00092623"/>
    <w:rsid w:val="00092E2D"/>
    <w:rsid w:val="000F0DD2"/>
    <w:rsid w:val="00131A2A"/>
    <w:rsid w:val="001449EF"/>
    <w:rsid w:val="00154AB9"/>
    <w:rsid w:val="001C6C48"/>
    <w:rsid w:val="00267669"/>
    <w:rsid w:val="002B2834"/>
    <w:rsid w:val="002D4806"/>
    <w:rsid w:val="002E0C43"/>
    <w:rsid w:val="003836C1"/>
    <w:rsid w:val="003B2C29"/>
    <w:rsid w:val="003C1952"/>
    <w:rsid w:val="00411704"/>
    <w:rsid w:val="00495EC9"/>
    <w:rsid w:val="00562809"/>
    <w:rsid w:val="005A613E"/>
    <w:rsid w:val="005B0D35"/>
    <w:rsid w:val="006137DB"/>
    <w:rsid w:val="00621B2B"/>
    <w:rsid w:val="00701704"/>
    <w:rsid w:val="00710F41"/>
    <w:rsid w:val="007821A7"/>
    <w:rsid w:val="00786111"/>
    <w:rsid w:val="007904B1"/>
    <w:rsid w:val="00791ADB"/>
    <w:rsid w:val="007C56FB"/>
    <w:rsid w:val="00807864"/>
    <w:rsid w:val="00901EF0"/>
    <w:rsid w:val="00926B0B"/>
    <w:rsid w:val="0095478E"/>
    <w:rsid w:val="009E02F6"/>
    <w:rsid w:val="00A44F43"/>
    <w:rsid w:val="00A65D48"/>
    <w:rsid w:val="00AB069C"/>
    <w:rsid w:val="00CF7700"/>
    <w:rsid w:val="00D2090E"/>
    <w:rsid w:val="00D74310"/>
    <w:rsid w:val="00DA46B5"/>
    <w:rsid w:val="00DB3FBD"/>
    <w:rsid w:val="00E048B3"/>
    <w:rsid w:val="00E423CB"/>
    <w:rsid w:val="00E92CBD"/>
    <w:rsid w:val="00EB3DB9"/>
    <w:rsid w:val="00EF4F9D"/>
    <w:rsid w:val="00F8404D"/>
    <w:rsid w:val="00FF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70AB4"/>
  <w15:docId w15:val="{D8B9D431-303C-45DF-8BEE-F7CF81E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3CB"/>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BD"/>
  </w:style>
  <w:style w:type="paragraph" w:customStyle="1" w:styleId="Standard">
    <w:name w:val="Standard"/>
    <w:rsid w:val="00495EC9"/>
    <w:pPr>
      <w:widowControl w:val="0"/>
      <w:suppressAutoHyphens/>
      <w:autoSpaceDN w:val="0"/>
      <w:textAlignment w:val="baseline"/>
    </w:pPr>
    <w:rPr>
      <w:rFonts w:eastAsia="SimSun" w:cs="Mangal"/>
      <w:kern w:val="3"/>
      <w:sz w:val="24"/>
      <w:szCs w:val="24"/>
      <w:lang w:val="en-CA" w:eastAsia="zh-CN" w:bidi="hi-IN"/>
    </w:rPr>
  </w:style>
  <w:style w:type="paragraph" w:styleId="BalloonText">
    <w:name w:val="Balloon Text"/>
    <w:basedOn w:val="Normal"/>
    <w:link w:val="BalloonTextChar"/>
    <w:semiHidden/>
    <w:unhideWhenUsed/>
    <w:rsid w:val="00495EC9"/>
    <w:rPr>
      <w:rFonts w:ascii="Segoe UI" w:hAnsi="Segoe UI" w:cs="Segoe UI"/>
      <w:sz w:val="18"/>
      <w:szCs w:val="18"/>
    </w:rPr>
  </w:style>
  <w:style w:type="character" w:customStyle="1" w:styleId="BalloonTextChar">
    <w:name w:val="Balloon Text Char"/>
    <w:basedOn w:val="DefaultParagraphFont"/>
    <w:link w:val="BalloonText"/>
    <w:semiHidden/>
    <w:rsid w:val="00495EC9"/>
    <w:rPr>
      <w:rFonts w:ascii="Segoe UI" w:hAnsi="Segoe UI" w:cs="Segoe UI"/>
      <w:sz w:val="18"/>
      <w:szCs w:val="18"/>
      <w:lang w:val="en-CA" w:eastAsia="en-CA"/>
    </w:rPr>
  </w:style>
  <w:style w:type="paragraph" w:styleId="NormalWeb">
    <w:name w:val="Normal (Web)"/>
    <w:basedOn w:val="Normal"/>
    <w:uiPriority w:val="99"/>
    <w:semiHidden/>
    <w:unhideWhenUsed/>
    <w:rsid w:val="00807864"/>
    <w:pPr>
      <w:spacing w:before="100" w:beforeAutospacing="1" w:after="100" w:afterAutospacing="1"/>
    </w:pPr>
    <w:rPr>
      <w:lang w:val="en-US" w:eastAsia="en-US"/>
    </w:rPr>
  </w:style>
  <w:style w:type="character" w:styleId="Hyperlink">
    <w:name w:val="Hyperlink"/>
    <w:basedOn w:val="DefaultParagraphFont"/>
    <w:unhideWhenUsed/>
    <w:rsid w:val="00807864"/>
    <w:rPr>
      <w:color w:val="0000FF" w:themeColor="hyperlink"/>
      <w:u w:val="single"/>
    </w:rPr>
  </w:style>
  <w:style w:type="character" w:styleId="UnresolvedMention">
    <w:name w:val="Unresolved Mention"/>
    <w:basedOn w:val="DefaultParagraphFont"/>
    <w:uiPriority w:val="99"/>
    <w:semiHidden/>
    <w:unhideWhenUsed/>
    <w:rsid w:val="0080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538">
      <w:bodyDiv w:val="1"/>
      <w:marLeft w:val="0"/>
      <w:marRight w:val="0"/>
      <w:marTop w:val="0"/>
      <w:marBottom w:val="0"/>
      <w:divBdr>
        <w:top w:val="none" w:sz="0" w:space="0" w:color="auto"/>
        <w:left w:val="none" w:sz="0" w:space="0" w:color="auto"/>
        <w:bottom w:val="none" w:sz="0" w:space="0" w:color="auto"/>
        <w:right w:val="none" w:sz="0" w:space="0" w:color="auto"/>
      </w:divBdr>
    </w:div>
    <w:div w:id="540021795">
      <w:bodyDiv w:val="1"/>
      <w:marLeft w:val="0"/>
      <w:marRight w:val="0"/>
      <w:marTop w:val="0"/>
      <w:marBottom w:val="0"/>
      <w:divBdr>
        <w:top w:val="none" w:sz="0" w:space="0" w:color="auto"/>
        <w:left w:val="none" w:sz="0" w:space="0" w:color="auto"/>
        <w:bottom w:val="none" w:sz="0" w:space="0" w:color="auto"/>
        <w:right w:val="none" w:sz="0" w:space="0" w:color="auto"/>
      </w:divBdr>
    </w:div>
    <w:div w:id="1724407724">
      <w:bodyDiv w:val="1"/>
      <w:marLeft w:val="0"/>
      <w:marRight w:val="0"/>
      <w:marTop w:val="0"/>
      <w:marBottom w:val="0"/>
      <w:divBdr>
        <w:top w:val="none" w:sz="0" w:space="0" w:color="auto"/>
        <w:left w:val="none" w:sz="0" w:space="0" w:color="auto"/>
        <w:bottom w:val="none" w:sz="0" w:space="0" w:color="auto"/>
        <w:right w:val="none" w:sz="0" w:space="0" w:color="auto"/>
      </w:divBdr>
      <w:divsChild>
        <w:div w:id="63480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100 Mile Elementary School</vt:lpstr>
    </vt:vector>
  </TitlesOfParts>
  <Company>School District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Mile Elementary School</dc:title>
  <dc:creator>Enid Horn</dc:creator>
  <cp:lastModifiedBy>sibylle vogel</cp:lastModifiedBy>
  <cp:revision>3</cp:revision>
  <cp:lastPrinted>2018-11-06T16:21:00Z</cp:lastPrinted>
  <dcterms:created xsi:type="dcterms:W3CDTF">2021-05-27T22:28:00Z</dcterms:created>
  <dcterms:modified xsi:type="dcterms:W3CDTF">2021-06-08T21:18:00Z</dcterms:modified>
</cp:coreProperties>
</file>