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1EE6" w14:textId="712C9942" w:rsidR="00BC6B0A" w:rsidRDefault="000544E3" w:rsidP="2A8FAB8F">
      <w:pPr>
        <w:tabs>
          <w:tab w:val="center" w:pos="4680"/>
          <w:tab w:val="right" w:pos="9360"/>
        </w:tabs>
        <w:spacing w:after="0" w:line="240" w:lineRule="auto"/>
        <w:jc w:val="center"/>
        <w:rPr>
          <w:b/>
          <w:bCs/>
          <w:sz w:val="28"/>
          <w:szCs w:val="28"/>
          <w:lang w:val="en-US"/>
        </w:rPr>
      </w:pPr>
      <w:r>
        <w:rPr>
          <w:noProof/>
        </w:rPr>
        <w:drawing>
          <wp:anchor distT="0" distB="0" distL="114300" distR="114300" simplePos="0" relativeHeight="251658244" behindDoc="1" locked="0" layoutInCell="1" allowOverlap="1" wp14:anchorId="520A8FF4" wp14:editId="1FE336D8">
            <wp:simplePos x="0" y="0"/>
            <wp:positionH relativeFrom="margin">
              <wp:posOffset>4848226</wp:posOffset>
            </wp:positionH>
            <wp:positionV relativeFrom="paragraph">
              <wp:posOffset>130</wp:posOffset>
            </wp:positionV>
            <wp:extent cx="1085850" cy="1059685"/>
            <wp:effectExtent l="0" t="0" r="0" b="7620"/>
            <wp:wrapTight wrapText="bothSides">
              <wp:wrapPolygon edited="0">
                <wp:start x="0" y="0"/>
                <wp:lineTo x="0" y="21367"/>
                <wp:lineTo x="21221" y="21367"/>
                <wp:lineTo x="21221" y="0"/>
                <wp:lineTo x="0" y="0"/>
              </wp:wrapPolygon>
            </wp:wrapTight>
            <wp:docPr id="338310540" name="Picture 33831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96854" cy="1070424"/>
                    </a:xfrm>
                    <a:prstGeom prst="rect">
                      <a:avLst/>
                    </a:prstGeom>
                  </pic:spPr>
                </pic:pic>
              </a:graphicData>
            </a:graphic>
            <wp14:sizeRelH relativeFrom="page">
              <wp14:pctWidth>0</wp14:pctWidth>
            </wp14:sizeRelH>
            <wp14:sizeRelV relativeFrom="page">
              <wp14:pctHeight>0</wp14:pctHeight>
            </wp14:sizeRelV>
          </wp:anchor>
        </w:drawing>
      </w:r>
      <w:r w:rsidR="00BC6B0A" w:rsidRPr="00291E70">
        <w:rPr>
          <w:b/>
          <w:bCs/>
          <w:noProof/>
          <w:sz w:val="28"/>
          <w:szCs w:val="28"/>
        </w:rPr>
        <w:drawing>
          <wp:anchor distT="0" distB="0" distL="114300" distR="114300" simplePos="0" relativeHeight="251658240" behindDoc="0" locked="0" layoutInCell="1" allowOverlap="1" wp14:anchorId="1871A68E" wp14:editId="379EB0D7">
            <wp:simplePos x="0" y="0"/>
            <wp:positionH relativeFrom="margin">
              <wp:posOffset>-62230</wp:posOffset>
            </wp:positionH>
            <wp:positionV relativeFrom="paragraph">
              <wp:posOffset>-83185</wp:posOffset>
            </wp:positionV>
            <wp:extent cx="773430" cy="603250"/>
            <wp:effectExtent l="0" t="0" r="0" b="6350"/>
            <wp:wrapNone/>
            <wp:docPr id="12" name="Picture 2" descr="Image result for SD 27 Logo">
              <a:extLst xmlns:a="http://schemas.openxmlformats.org/drawingml/2006/main">
                <a:ext uri="{FF2B5EF4-FFF2-40B4-BE49-F238E27FC236}">
                  <a16:creationId xmlns:a16="http://schemas.microsoft.com/office/drawing/2014/main" id="{01C3794A-C5D9-4FB7-A303-332330B82A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age result for SD 27 Logo">
                      <a:extLst>
                        <a:ext uri="{FF2B5EF4-FFF2-40B4-BE49-F238E27FC236}">
                          <a16:creationId xmlns:a16="http://schemas.microsoft.com/office/drawing/2014/main" id="{01C3794A-C5D9-4FB7-A303-332330B82AF2}"/>
                        </a:ext>
                      </a:extLst>
                    </pic:cNvPr>
                    <pic:cNvPicPr>
                      <a:picLocks noChangeAspect="1" noChangeArrowheads="1"/>
                    </pic:cNvPicPr>
                  </pic:nvPicPr>
                  <pic:blipFill rotWithShape="1">
                    <a:blip r:embed="rId11">
                      <a:clrChange>
                        <a:clrFrom>
                          <a:srgbClr val="FDFDFD"/>
                        </a:clrFrom>
                        <a:clrTo>
                          <a:srgbClr val="FDFDFD">
                            <a:alpha val="0"/>
                          </a:srgbClr>
                        </a:clrTo>
                      </a:clrChange>
                      <a:extLst>
                        <a:ext uri="{28A0092B-C50C-407E-A947-70E740481C1C}">
                          <a14:useLocalDpi xmlns:a14="http://schemas.microsoft.com/office/drawing/2010/main" val="0"/>
                        </a:ext>
                      </a:extLst>
                    </a:blip>
                    <a:srcRect t="12571" b="15678"/>
                    <a:stretch/>
                  </pic:blipFill>
                  <pic:spPr bwMode="auto">
                    <a:xfrm>
                      <a:off x="0" y="0"/>
                      <a:ext cx="773430" cy="603250"/>
                    </a:xfrm>
                    <a:prstGeom prst="rect">
                      <a:avLst/>
                    </a:prstGeom>
                    <a:noFill/>
                  </pic:spPr>
                </pic:pic>
              </a:graphicData>
            </a:graphic>
            <wp14:sizeRelH relativeFrom="margin">
              <wp14:pctWidth>0</wp14:pctWidth>
            </wp14:sizeRelH>
            <wp14:sizeRelV relativeFrom="margin">
              <wp14:pctHeight>0</wp14:pctHeight>
            </wp14:sizeRelV>
          </wp:anchor>
        </w:drawing>
      </w:r>
      <w:r w:rsidR="070F04E9">
        <w:rPr>
          <w:b/>
          <w:bCs/>
          <w:sz w:val="28"/>
          <w:szCs w:val="28"/>
          <w:lang w:val="en-US"/>
        </w:rPr>
        <w:t>Cariboo-Chilcotin School District</w:t>
      </w:r>
    </w:p>
    <w:p w14:paraId="7B151314" w14:textId="2AADF2FC" w:rsidR="00BE27C5" w:rsidRPr="00947B17" w:rsidRDefault="00332393" w:rsidP="00BC6B0A">
      <w:pPr>
        <w:tabs>
          <w:tab w:val="center" w:pos="4680"/>
          <w:tab w:val="right" w:pos="9360"/>
        </w:tabs>
        <w:spacing w:after="0" w:line="240" w:lineRule="auto"/>
        <w:jc w:val="center"/>
        <w:rPr>
          <w:b/>
          <w:bCs/>
          <w:sz w:val="28"/>
          <w:szCs w:val="28"/>
          <w:lang w:val="en-US"/>
        </w:rPr>
      </w:pPr>
      <w:r w:rsidRPr="05C4B0DF">
        <w:rPr>
          <w:b/>
          <w:bCs/>
          <w:sz w:val="28"/>
          <w:szCs w:val="28"/>
          <w:lang w:val="en-US"/>
        </w:rPr>
        <w:t>202</w:t>
      </w:r>
      <w:r w:rsidR="03AECCB1" w:rsidRPr="05C4B0DF">
        <w:rPr>
          <w:b/>
          <w:bCs/>
          <w:sz w:val="28"/>
          <w:szCs w:val="28"/>
          <w:lang w:val="en-US"/>
        </w:rPr>
        <w:t>1</w:t>
      </w:r>
      <w:r w:rsidRPr="05C4B0DF">
        <w:rPr>
          <w:b/>
          <w:bCs/>
          <w:sz w:val="28"/>
          <w:szCs w:val="28"/>
          <w:lang w:val="en-US"/>
        </w:rPr>
        <w:t>-202</w:t>
      </w:r>
      <w:r w:rsidR="688247F0" w:rsidRPr="05C4B0DF">
        <w:rPr>
          <w:b/>
          <w:bCs/>
          <w:sz w:val="28"/>
          <w:szCs w:val="28"/>
          <w:lang w:val="en-US"/>
        </w:rPr>
        <w:t>2</w:t>
      </w:r>
      <w:r w:rsidRPr="05C4B0DF">
        <w:rPr>
          <w:b/>
          <w:bCs/>
          <w:sz w:val="28"/>
          <w:szCs w:val="28"/>
          <w:lang w:val="en-US"/>
        </w:rPr>
        <w:t xml:space="preserve"> </w:t>
      </w:r>
      <w:r w:rsidR="00B14D8B" w:rsidRPr="05C4B0DF">
        <w:rPr>
          <w:b/>
          <w:bCs/>
          <w:sz w:val="28"/>
          <w:szCs w:val="28"/>
          <w:lang w:val="en-US"/>
        </w:rPr>
        <w:t>School Plan for Learner Success</w:t>
      </w:r>
    </w:p>
    <w:p w14:paraId="2D077F0B" w14:textId="53CCE141" w:rsidR="00B06B7F" w:rsidRDefault="00511BD7">
      <w:pPr>
        <w:rPr>
          <w:b/>
          <w:bCs/>
          <w:sz w:val="28"/>
          <w:szCs w:val="28"/>
          <w:lang w:val="en-US"/>
        </w:rPr>
      </w:pPr>
      <w:r>
        <w:rPr>
          <w:b/>
          <w:bCs/>
          <w:noProof/>
          <w:sz w:val="28"/>
          <w:szCs w:val="28"/>
          <w:lang w:val="en-US"/>
        </w:rPr>
        <mc:AlternateContent>
          <mc:Choice Requires="wps">
            <w:drawing>
              <wp:anchor distT="0" distB="0" distL="114300" distR="114300" simplePos="0" relativeHeight="251658243" behindDoc="0" locked="0" layoutInCell="1" allowOverlap="1" wp14:anchorId="6738C97F" wp14:editId="2A60D1C1">
                <wp:simplePos x="0" y="0"/>
                <wp:positionH relativeFrom="margin">
                  <wp:posOffset>19050</wp:posOffset>
                </wp:positionH>
                <wp:positionV relativeFrom="paragraph">
                  <wp:posOffset>168910</wp:posOffset>
                </wp:positionV>
                <wp:extent cx="5842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84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line id="Straight Connector 3"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5pt,13.3pt" to="461.5pt,13.3pt" w14:anchorId="0709D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">
                <v:stroke joinstyle="miter"/>
                <w10:wrap anchorx="margin"/>
              </v:line>
            </w:pict>
          </mc:Fallback>
        </mc:AlternateContent>
      </w:r>
    </w:p>
    <w:p w14:paraId="17C4E06D" w14:textId="7C1ED737" w:rsidR="00934E0C" w:rsidRPr="006822F3" w:rsidRDefault="00332393" w:rsidP="00BC6B0A">
      <w:pPr>
        <w:spacing w:before="240"/>
        <w:rPr>
          <w:b/>
          <w:bCs/>
          <w:color w:val="FF0000"/>
          <w:sz w:val="28"/>
          <w:szCs w:val="28"/>
          <w:lang w:val="en-US"/>
        </w:rPr>
      </w:pPr>
      <w:r w:rsidRPr="00947B17">
        <w:rPr>
          <w:b/>
          <w:bCs/>
          <w:sz w:val="28"/>
          <w:szCs w:val="28"/>
          <w:lang w:val="en-US"/>
        </w:rPr>
        <w:t>School Name:</w:t>
      </w:r>
      <w:r w:rsidR="006822F3">
        <w:rPr>
          <w:b/>
          <w:bCs/>
          <w:sz w:val="28"/>
          <w:szCs w:val="28"/>
          <w:lang w:val="en-US"/>
        </w:rPr>
        <w:t xml:space="preserve"> </w:t>
      </w:r>
      <w:r w:rsidR="00F475CC">
        <w:rPr>
          <w:b/>
          <w:bCs/>
          <w:color w:val="FF0000"/>
          <w:sz w:val="28"/>
          <w:szCs w:val="28"/>
          <w:lang w:val="en-US"/>
        </w:rPr>
        <w:t>Cataline Elementary School</w:t>
      </w:r>
    </w:p>
    <w:p w14:paraId="7F9F65C4" w14:textId="26E3A340" w:rsidR="00247FBF" w:rsidRPr="00BC6B0A" w:rsidRDefault="00291E70" w:rsidP="00BC6B0A">
      <w:pPr>
        <w:spacing w:before="240"/>
        <w:ind w:left="1276"/>
        <w:rPr>
          <w:lang w:val="en-US"/>
        </w:rPr>
      </w:pPr>
      <w:r w:rsidRPr="00291E70">
        <w:rPr>
          <w:b/>
          <w:bCs/>
          <w:noProof/>
          <w:sz w:val="28"/>
          <w:szCs w:val="28"/>
        </w:rPr>
        <w:drawing>
          <wp:anchor distT="0" distB="0" distL="114300" distR="114300" simplePos="0" relativeHeight="251658241" behindDoc="0" locked="0" layoutInCell="1" allowOverlap="1" wp14:anchorId="0C0E61E7" wp14:editId="5DF30072">
            <wp:simplePos x="0" y="0"/>
            <wp:positionH relativeFrom="margin">
              <wp:posOffset>-31750</wp:posOffset>
            </wp:positionH>
            <wp:positionV relativeFrom="paragraph">
              <wp:posOffset>15875</wp:posOffset>
            </wp:positionV>
            <wp:extent cx="711200" cy="711200"/>
            <wp:effectExtent l="0" t="0" r="0" b="0"/>
            <wp:wrapNone/>
            <wp:docPr id="4" name="Picture 3">
              <a:extLst xmlns:a="http://schemas.openxmlformats.org/drawingml/2006/main">
                <a:ext uri="{FF2B5EF4-FFF2-40B4-BE49-F238E27FC236}">
                  <a16:creationId xmlns:a16="http://schemas.microsoft.com/office/drawing/2014/main" id="{E9E1CDD2-24E4-4B1B-90CD-C7536F4651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9E1CDD2-24E4-4B1B-90CD-C7536F4651AA}"/>
                        </a:ext>
                      </a:extLst>
                    </pic:cNvPr>
                    <pic:cNvPicPr>
                      <a:picLocks noChangeAspect="1"/>
                    </pic:cNvPicPr>
                  </pic:nvPicPr>
                  <pic:blipFill>
                    <a:blip r:embed="rId12"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247FBF">
        <w:rPr>
          <w:b/>
          <w:bCs/>
          <w:sz w:val="28"/>
          <w:szCs w:val="28"/>
          <w:lang w:val="en-US"/>
        </w:rPr>
        <w:t xml:space="preserve">Ministry </w:t>
      </w:r>
      <w:r>
        <w:rPr>
          <w:b/>
          <w:bCs/>
          <w:sz w:val="28"/>
          <w:szCs w:val="28"/>
          <w:lang w:val="en-US"/>
        </w:rPr>
        <w:t xml:space="preserve">of Education </w:t>
      </w:r>
      <w:r w:rsidR="00247FBF">
        <w:rPr>
          <w:b/>
          <w:bCs/>
          <w:sz w:val="28"/>
          <w:szCs w:val="28"/>
          <w:lang w:val="en-US"/>
        </w:rPr>
        <w:t xml:space="preserve">Framework: </w:t>
      </w:r>
      <w:r w:rsidR="00247FBF" w:rsidRPr="00BC6B0A">
        <w:rPr>
          <w:lang w:val="en-US"/>
        </w:rPr>
        <w:t xml:space="preserve">A shared commitment to </w:t>
      </w:r>
      <w:r w:rsidR="00247FBF" w:rsidRPr="00BC6B0A">
        <w:rPr>
          <w:b/>
          <w:bCs/>
          <w:lang w:val="en-US"/>
        </w:rPr>
        <w:t xml:space="preserve">improve </w:t>
      </w:r>
      <w:r w:rsidR="00247FBF" w:rsidRPr="00BC6B0A">
        <w:rPr>
          <w:lang w:val="en-US"/>
        </w:rPr>
        <w:t xml:space="preserve">student success, equity and inclusivity of learning </w:t>
      </w:r>
      <w:r w:rsidR="00247FBF" w:rsidRPr="00BC6B0A">
        <w:rPr>
          <w:b/>
          <w:bCs/>
          <w:lang w:val="en-US"/>
        </w:rPr>
        <w:t xml:space="preserve">outcomes for all students </w:t>
      </w:r>
      <w:r w:rsidR="00247FBF" w:rsidRPr="00BC6B0A">
        <w:rPr>
          <w:lang w:val="en-US"/>
        </w:rPr>
        <w:t>with a particular focus on Indigenous students, children and youth in care and students with disabilities or diverse abilities</w:t>
      </w:r>
      <w:r w:rsidR="00CC1442" w:rsidRPr="00BC6B0A">
        <w:rPr>
          <w:lang w:val="en-US"/>
        </w:rPr>
        <w:t>.</w:t>
      </w:r>
    </w:p>
    <w:p w14:paraId="05FA9EF4" w14:textId="4386AB45" w:rsidR="00B06B7F" w:rsidRPr="00BC6B0A" w:rsidRDefault="00B06B7F" w:rsidP="00BC6B0A">
      <w:pPr>
        <w:spacing w:before="240"/>
        <w:ind w:left="1276"/>
        <w:rPr>
          <w:rFonts w:cstheme="minorHAnsi"/>
          <w:lang w:val="en-US"/>
        </w:rPr>
      </w:pPr>
      <w:r w:rsidRPr="00A37EAA">
        <w:rPr>
          <w:b/>
          <w:bCs/>
          <w:noProof/>
          <w:sz w:val="28"/>
          <w:szCs w:val="28"/>
          <w:lang w:val="en-US"/>
        </w:rPr>
        <w:drawing>
          <wp:anchor distT="0" distB="0" distL="114300" distR="114300" simplePos="0" relativeHeight="251658242" behindDoc="0" locked="0" layoutInCell="1" allowOverlap="1" wp14:anchorId="64560B45" wp14:editId="4E64F52C">
            <wp:simplePos x="0" y="0"/>
            <wp:positionH relativeFrom="column">
              <wp:posOffset>-129540</wp:posOffset>
            </wp:positionH>
            <wp:positionV relativeFrom="paragraph">
              <wp:posOffset>45085</wp:posOffset>
            </wp:positionV>
            <wp:extent cx="902970" cy="883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970" cy="883920"/>
                    </a:xfrm>
                    <a:prstGeom prst="rect">
                      <a:avLst/>
                    </a:prstGeom>
                    <a:noFill/>
                    <a:ln>
                      <a:noFill/>
                    </a:ln>
                  </pic:spPr>
                </pic:pic>
              </a:graphicData>
            </a:graphic>
          </wp:anchor>
        </w:drawing>
      </w:r>
      <w:r w:rsidRPr="00A37EAA">
        <w:rPr>
          <w:b/>
          <w:bCs/>
          <w:sz w:val="28"/>
          <w:szCs w:val="28"/>
          <w:lang w:val="en-US"/>
        </w:rPr>
        <w:t>Circle of Courage</w:t>
      </w:r>
      <w:r w:rsidRPr="00A37EAA">
        <w:rPr>
          <w:sz w:val="24"/>
          <w:szCs w:val="24"/>
          <w:lang w:val="en-US"/>
        </w:rPr>
        <w:t xml:space="preserve">: </w:t>
      </w:r>
      <w:r w:rsidRPr="00BC6B0A">
        <w:rPr>
          <w:rFonts w:cstheme="minorHAnsi"/>
          <w:color w:val="202122"/>
          <w:shd w:val="clear" w:color="auto" w:fill="FFFFFF"/>
        </w:rPr>
        <w:t xml:space="preserve">(Brendtro, Brokenleg, Van Bockern, 1990) emphasizes the four growth needs of all children: Belonging, Mastery, Independence, and Generosity. This model informs teaching and educational decision-making in the District and is expected to be considered in school planning for learner success. </w:t>
      </w:r>
    </w:p>
    <w:p w14:paraId="1315B8CA" w14:textId="4E612398" w:rsidR="00934E0C" w:rsidRPr="00947B17" w:rsidRDefault="00934E0C" w:rsidP="00BC6B0A">
      <w:pPr>
        <w:spacing w:before="240"/>
        <w:rPr>
          <w:b/>
          <w:bCs/>
          <w:sz w:val="28"/>
          <w:szCs w:val="28"/>
          <w:lang w:val="en-US"/>
        </w:rPr>
      </w:pPr>
      <w:r w:rsidRPr="00947B17">
        <w:rPr>
          <w:b/>
          <w:bCs/>
          <w:sz w:val="28"/>
          <w:szCs w:val="28"/>
          <w:lang w:val="en-US"/>
        </w:rPr>
        <w:t>Intellectual Development</w:t>
      </w:r>
    </w:p>
    <w:p w14:paraId="6FF43B72" w14:textId="72C4DAE2" w:rsidR="00934E0C" w:rsidRDefault="00934E0C">
      <w:pPr>
        <w:rPr>
          <w:lang w:val="en-US"/>
        </w:rPr>
      </w:pPr>
      <w:r w:rsidRPr="00947B17">
        <w:rPr>
          <w:b/>
          <w:bCs/>
          <w:lang w:val="en-US"/>
        </w:rPr>
        <w:t>Educational Outcome 1:</w:t>
      </w:r>
      <w:r>
        <w:rPr>
          <w:lang w:val="en-US"/>
        </w:rPr>
        <w:t xml:space="preserve"> </w:t>
      </w:r>
      <w:r w:rsidRPr="00BC6B0A">
        <w:rPr>
          <w:b/>
          <w:bCs/>
          <w:lang w:val="en-US"/>
        </w:rPr>
        <w:t>Students will meet or exceed literacy expectations for each grade level</w:t>
      </w:r>
    </w:p>
    <w:p w14:paraId="67248B0C" w14:textId="55D4E201" w:rsidR="00912C17" w:rsidRPr="00912C17" w:rsidRDefault="00947B17" w:rsidP="00912C17">
      <w:pPr>
        <w:rPr>
          <w:u w:val="single"/>
          <w:lang w:val="en-US"/>
        </w:rPr>
      </w:pPr>
      <w:r w:rsidRPr="05C4B0DF">
        <w:rPr>
          <w:u w:val="single"/>
          <w:lang w:val="en-US"/>
        </w:rPr>
        <w:t>20</w:t>
      </w:r>
      <w:r w:rsidR="0A14988B" w:rsidRPr="05C4B0DF">
        <w:rPr>
          <w:u w:val="single"/>
          <w:lang w:val="en-US"/>
        </w:rPr>
        <w:t>20</w:t>
      </w:r>
      <w:r w:rsidRPr="05C4B0DF">
        <w:rPr>
          <w:u w:val="single"/>
          <w:lang w:val="en-US"/>
        </w:rPr>
        <w:t>-202</w:t>
      </w:r>
      <w:r w:rsidR="364C19B9" w:rsidRPr="05C4B0DF">
        <w:rPr>
          <w:u w:val="single"/>
          <w:lang w:val="en-US"/>
        </w:rPr>
        <w:t>1</w:t>
      </w:r>
      <w:r w:rsidRPr="05C4B0DF">
        <w:rPr>
          <w:u w:val="single"/>
          <w:lang w:val="en-US"/>
        </w:rPr>
        <w:t xml:space="preserve"> </w:t>
      </w:r>
      <w:r w:rsidR="00912C17" w:rsidRPr="05C4B0DF">
        <w:rPr>
          <w:u w:val="single"/>
          <w:lang w:val="en-US"/>
        </w:rPr>
        <w:t>Results</w:t>
      </w:r>
      <w:r w:rsidRPr="05C4B0DF">
        <w:rPr>
          <w:u w:val="single"/>
          <w:lang w:val="en-US"/>
        </w:rPr>
        <w:t>:</w:t>
      </w:r>
    </w:p>
    <w:p w14:paraId="0ED724AB" w14:textId="57783D8D" w:rsidR="00102111" w:rsidRDefault="00102111" w:rsidP="6636BF22">
      <w:pPr>
        <w:pStyle w:val="ListParagraph"/>
        <w:numPr>
          <w:ilvl w:val="0"/>
          <w:numId w:val="10"/>
        </w:numPr>
        <w:rPr>
          <w:lang w:val="en-US"/>
        </w:rPr>
      </w:pPr>
      <w:r w:rsidRPr="6636BF22">
        <w:rPr>
          <w:lang w:val="en-US"/>
        </w:rPr>
        <w:t>Percentage of</w:t>
      </w:r>
      <w:r w:rsidR="00D95D06" w:rsidRPr="6636BF22">
        <w:rPr>
          <w:lang w:val="en-US"/>
        </w:rPr>
        <w:t xml:space="preserve"> </w:t>
      </w:r>
      <w:r w:rsidRPr="6636BF22">
        <w:rPr>
          <w:lang w:val="en-US"/>
        </w:rPr>
        <w:t>students meeting or exceeding literacy expectations</w:t>
      </w:r>
      <w:r w:rsidR="00332393" w:rsidRPr="6636BF22">
        <w:rPr>
          <w:lang w:val="en-US"/>
        </w:rPr>
        <w:t>:</w:t>
      </w:r>
      <w:r w:rsidR="006822F3" w:rsidRPr="6636BF22">
        <w:rPr>
          <w:lang w:val="en-US"/>
        </w:rPr>
        <w:t xml:space="preserve"> </w:t>
      </w:r>
    </w:p>
    <w:tbl>
      <w:tblPr>
        <w:tblStyle w:val="TableGrid"/>
        <w:tblW w:w="0" w:type="auto"/>
        <w:tblLayout w:type="fixed"/>
        <w:tblLook w:val="06A0" w:firstRow="1" w:lastRow="0" w:firstColumn="1" w:lastColumn="0" w:noHBand="1" w:noVBand="1"/>
      </w:tblPr>
      <w:tblGrid>
        <w:gridCol w:w="9360"/>
      </w:tblGrid>
      <w:tr w:rsidR="6636BF22" w14:paraId="6400CB93" w14:textId="77777777" w:rsidTr="6636BF22">
        <w:tc>
          <w:tcPr>
            <w:tcW w:w="9360" w:type="dxa"/>
            <w:vAlign w:val="center"/>
          </w:tcPr>
          <w:p w14:paraId="05AE8710" w14:textId="4D2D3AC5" w:rsidR="6636BF22" w:rsidRDefault="6636BF22">
            <w:r>
              <w:rPr>
                <w:noProof/>
              </w:rPr>
              <w:drawing>
                <wp:inline distT="0" distB="0" distL="0" distR="0" wp14:anchorId="23DB8427" wp14:editId="6C13D7E2">
                  <wp:extent cx="4572000" cy="1876425"/>
                  <wp:effectExtent l="0" t="0" r="0" b="0"/>
                  <wp:docPr id="873642531" name="Picture 873642531" descr="Percent Pa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1876425"/>
                          </a:xfrm>
                          <a:prstGeom prst="rect">
                            <a:avLst/>
                          </a:prstGeom>
                        </pic:spPr>
                      </pic:pic>
                    </a:graphicData>
                  </a:graphic>
                </wp:inline>
              </w:drawing>
            </w:r>
          </w:p>
        </w:tc>
      </w:tr>
      <w:tr w:rsidR="6636BF22" w14:paraId="39D429CF" w14:textId="77777777" w:rsidTr="6636BF22">
        <w:tc>
          <w:tcPr>
            <w:tcW w:w="9360" w:type="dxa"/>
            <w:vAlign w:val="center"/>
          </w:tcPr>
          <w:p w14:paraId="42D5D758" w14:textId="1AC04FE4" w:rsidR="6636BF22" w:rsidRDefault="00F101EB" w:rsidP="6636BF22">
            <w:pPr>
              <w:pStyle w:val="Heading1"/>
              <w:outlineLvl w:val="0"/>
            </w:pPr>
            <w:hyperlink r:id="rId15">
              <w:r w:rsidR="6636BF22" w:rsidRPr="6636BF22">
                <w:rPr>
                  <w:rStyle w:val="Hyperlink"/>
                  <w:rFonts w:ascii="Segoe UI" w:eastAsia="Segoe UI" w:hAnsi="Segoe UI" w:cs="Segoe UI"/>
                  <w:sz w:val="24"/>
                  <w:szCs w:val="24"/>
                </w:rPr>
                <w:t>Open in Power BI</w:t>
              </w:r>
            </w:hyperlink>
          </w:p>
          <w:p w14:paraId="3AFB34F8" w14:textId="0A693CF2" w:rsidR="6636BF22" w:rsidRDefault="6636BF22" w:rsidP="6636BF22">
            <w:pPr>
              <w:rPr>
                <w:rFonts w:ascii="Segoe UI" w:eastAsia="Segoe UI" w:hAnsi="Segoe UI" w:cs="Segoe UI"/>
                <w:color w:val="605E5C"/>
                <w:sz w:val="18"/>
                <w:szCs w:val="18"/>
              </w:rPr>
            </w:pPr>
          </w:p>
        </w:tc>
      </w:tr>
    </w:tbl>
    <w:p w14:paraId="6BCC7B3B" w14:textId="17E36FCE" w:rsidR="6636BF22" w:rsidRDefault="6636BF22" w:rsidP="6636BF22">
      <w:pPr>
        <w:rPr>
          <w:color w:val="FF0000"/>
          <w:lang w:val="en-US"/>
        </w:rPr>
      </w:pPr>
    </w:p>
    <w:tbl>
      <w:tblPr>
        <w:tblStyle w:val="TableGrid"/>
        <w:tblW w:w="9150" w:type="dxa"/>
        <w:tblLayout w:type="fixed"/>
        <w:tblLook w:val="06A0" w:firstRow="1" w:lastRow="0" w:firstColumn="1" w:lastColumn="0" w:noHBand="1" w:noVBand="1"/>
      </w:tblPr>
      <w:tblGrid>
        <w:gridCol w:w="9150"/>
      </w:tblGrid>
      <w:tr w:rsidR="6636BF22" w14:paraId="7EB174C4" w14:textId="77777777" w:rsidTr="001F2213">
        <w:trPr>
          <w:trHeight w:val="1134"/>
        </w:trPr>
        <w:tc>
          <w:tcPr>
            <w:tcW w:w="9150" w:type="dxa"/>
            <w:vAlign w:val="center"/>
          </w:tcPr>
          <w:p w14:paraId="5D0C7B07" w14:textId="46ABB790" w:rsidR="6636BF22" w:rsidRDefault="6636BF22">
            <w:r>
              <w:rPr>
                <w:noProof/>
              </w:rPr>
              <w:lastRenderedPageBreak/>
              <w:drawing>
                <wp:inline distT="0" distB="0" distL="0" distR="0" wp14:anchorId="5681C398" wp14:editId="62AF3242">
                  <wp:extent cx="4572000" cy="1809750"/>
                  <wp:effectExtent l="0" t="0" r="0" b="0"/>
                  <wp:docPr id="482761875" name="Picture 482761875" descr="On Track EN - Percent Pa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1809750"/>
                          </a:xfrm>
                          <a:prstGeom prst="rect">
                            <a:avLst/>
                          </a:prstGeom>
                        </pic:spPr>
                      </pic:pic>
                    </a:graphicData>
                  </a:graphic>
                </wp:inline>
              </w:drawing>
            </w:r>
          </w:p>
        </w:tc>
      </w:tr>
      <w:tr w:rsidR="6636BF22" w14:paraId="3EBD1C6F" w14:textId="77777777" w:rsidTr="001F2213">
        <w:trPr>
          <w:trHeight w:val="182"/>
        </w:trPr>
        <w:tc>
          <w:tcPr>
            <w:tcW w:w="9150" w:type="dxa"/>
            <w:vAlign w:val="center"/>
          </w:tcPr>
          <w:p w14:paraId="6916D2F2" w14:textId="452E633B" w:rsidR="6636BF22" w:rsidRDefault="6636BF22" w:rsidP="6636BF22">
            <w:pPr>
              <w:pStyle w:val="Heading1"/>
              <w:outlineLvl w:val="0"/>
            </w:pPr>
          </w:p>
          <w:p w14:paraId="2AA9097D" w14:textId="682C11D4" w:rsidR="6636BF22" w:rsidRDefault="6636BF22" w:rsidP="6636BF22">
            <w:pPr>
              <w:rPr>
                <w:rFonts w:ascii="Segoe UI" w:eastAsia="Segoe UI" w:hAnsi="Segoe UI" w:cs="Segoe UI"/>
                <w:color w:val="605E5C"/>
                <w:sz w:val="18"/>
                <w:szCs w:val="18"/>
              </w:rPr>
            </w:pPr>
          </w:p>
        </w:tc>
      </w:tr>
      <w:tr w:rsidR="0097791F" w14:paraId="5F7D8128" w14:textId="77777777" w:rsidTr="001F2213">
        <w:trPr>
          <w:trHeight w:val="37"/>
        </w:trPr>
        <w:tc>
          <w:tcPr>
            <w:tcW w:w="9150" w:type="dxa"/>
            <w:vAlign w:val="center"/>
          </w:tcPr>
          <w:p w14:paraId="0D03A27E" w14:textId="6F9F35EF" w:rsidR="0097791F" w:rsidRDefault="00DB3BDE" w:rsidP="6636BF22">
            <w:pPr>
              <w:pStyle w:val="Heading1"/>
              <w:outlineLvl w:val="0"/>
            </w:pPr>
            <w:r>
              <w:t>June 2022 data</w:t>
            </w:r>
          </w:p>
        </w:tc>
      </w:tr>
    </w:tbl>
    <w:p w14:paraId="28159776" w14:textId="77777777" w:rsidR="001F2213" w:rsidRDefault="0097791F" w:rsidP="6636BF22">
      <w:pPr>
        <w:rPr>
          <w:color w:val="FF0000"/>
          <w:lang w:val="en-US"/>
        </w:rPr>
      </w:pPr>
      <w:r>
        <w:rPr>
          <w:noProof/>
        </w:rPr>
        <w:drawing>
          <wp:inline distT="0" distB="0" distL="0" distR="0" wp14:anchorId="057714CB" wp14:editId="35D7E0F3">
            <wp:extent cx="4971751" cy="2059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2033" cy="2067747"/>
                    </a:xfrm>
                    <a:prstGeom prst="rect">
                      <a:avLst/>
                    </a:prstGeom>
                    <a:noFill/>
                    <a:ln>
                      <a:noFill/>
                    </a:ln>
                  </pic:spPr>
                </pic:pic>
              </a:graphicData>
            </a:graphic>
          </wp:inline>
        </w:drawing>
      </w:r>
    </w:p>
    <w:p w14:paraId="74574FA4" w14:textId="4FC733A8" w:rsidR="00DF0B96" w:rsidRDefault="0039116D" w:rsidP="6636BF22">
      <w:pPr>
        <w:rPr>
          <w:color w:val="FF0000"/>
          <w:lang w:val="en-US"/>
        </w:rPr>
      </w:pPr>
      <w:r>
        <w:rPr>
          <w:color w:val="FF0000"/>
          <w:lang w:val="en-US"/>
        </w:rPr>
        <w:t>DART/EPRA</w:t>
      </w:r>
    </w:p>
    <w:p w14:paraId="547B55EE" w14:textId="558BD081" w:rsidR="00803478" w:rsidRDefault="00317EE7" w:rsidP="6636BF22">
      <w:pPr>
        <w:rPr>
          <w:color w:val="FF0000"/>
          <w:lang w:val="en-US"/>
        </w:rPr>
      </w:pPr>
      <w:r w:rsidRPr="00317EE7">
        <w:rPr>
          <w:noProof/>
          <w:color w:val="FF0000"/>
          <w:lang w:val="en-US"/>
        </w:rPr>
        <w:drawing>
          <wp:inline distT="0" distB="0" distL="0" distR="0" wp14:anchorId="2A560C1D" wp14:editId="488BB0C9">
            <wp:extent cx="5943600" cy="2887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887980"/>
                    </a:xfrm>
                    <a:prstGeom prst="rect">
                      <a:avLst/>
                    </a:prstGeom>
                  </pic:spPr>
                </pic:pic>
              </a:graphicData>
            </a:graphic>
          </wp:inline>
        </w:drawing>
      </w:r>
    </w:p>
    <w:p w14:paraId="6FCAD674" w14:textId="55ECF0DC" w:rsidR="00DD03A7" w:rsidRDefault="00D54D7E" w:rsidP="6636BF22">
      <w:pPr>
        <w:rPr>
          <w:color w:val="FF0000"/>
          <w:lang w:val="en-US"/>
        </w:rPr>
      </w:pPr>
      <w:r>
        <w:rPr>
          <w:color w:val="FF0000"/>
          <w:lang w:val="en-US"/>
        </w:rPr>
        <w:lastRenderedPageBreak/>
        <w:t>School Wide Write</w:t>
      </w:r>
    </w:p>
    <w:p w14:paraId="7DE10667" w14:textId="15A05FBB" w:rsidR="00D54D7E" w:rsidRDefault="00D54D7E" w:rsidP="6636BF22">
      <w:pPr>
        <w:rPr>
          <w:color w:val="FF0000"/>
          <w:lang w:val="en-US"/>
        </w:rPr>
      </w:pPr>
      <w:r w:rsidRPr="00D54D7E">
        <w:rPr>
          <w:noProof/>
          <w:color w:val="FF0000"/>
          <w:lang w:val="en-US"/>
        </w:rPr>
        <w:drawing>
          <wp:inline distT="0" distB="0" distL="0" distR="0" wp14:anchorId="448555BC" wp14:editId="06653A25">
            <wp:extent cx="5943600" cy="290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901950"/>
                    </a:xfrm>
                    <a:prstGeom prst="rect">
                      <a:avLst/>
                    </a:prstGeom>
                  </pic:spPr>
                </pic:pic>
              </a:graphicData>
            </a:graphic>
          </wp:inline>
        </w:drawing>
      </w:r>
    </w:p>
    <w:p w14:paraId="4CA7F772" w14:textId="735E8D35" w:rsidR="00912C17" w:rsidRDefault="00947B17" w:rsidP="00912C17">
      <w:pPr>
        <w:rPr>
          <w:u w:val="single"/>
          <w:lang w:val="en-US"/>
        </w:rPr>
      </w:pPr>
      <w:r w:rsidRPr="6636BF22">
        <w:rPr>
          <w:u w:val="single"/>
          <w:lang w:val="en-US"/>
        </w:rPr>
        <w:t>202</w:t>
      </w:r>
      <w:r w:rsidR="56DDB84A" w:rsidRPr="6636BF22">
        <w:rPr>
          <w:u w:val="single"/>
          <w:lang w:val="en-US"/>
        </w:rPr>
        <w:t>1</w:t>
      </w:r>
      <w:r w:rsidRPr="6636BF22">
        <w:rPr>
          <w:u w:val="single"/>
          <w:lang w:val="en-US"/>
        </w:rPr>
        <w:t>-202</w:t>
      </w:r>
      <w:r w:rsidR="41D9D3CB" w:rsidRPr="6636BF22">
        <w:rPr>
          <w:u w:val="single"/>
          <w:lang w:val="en-US"/>
        </w:rPr>
        <w:t>2</w:t>
      </w:r>
      <w:r w:rsidRPr="6636BF22">
        <w:rPr>
          <w:u w:val="single"/>
          <w:lang w:val="en-US"/>
        </w:rPr>
        <w:t xml:space="preserve"> Goals and Focus Areas:</w:t>
      </w:r>
      <w:r w:rsidR="7B1051A7" w:rsidRPr="6636BF22">
        <w:rPr>
          <w:u w:val="single"/>
          <w:lang w:val="en-US"/>
        </w:rPr>
        <w:t xml:space="preserve"> </w:t>
      </w:r>
    </w:p>
    <w:p w14:paraId="6D9D3F6E" w14:textId="63B72296" w:rsidR="2B524596" w:rsidRDefault="2B524596" w:rsidP="6636BF22">
      <w:pPr>
        <w:pStyle w:val="ListParagraph"/>
        <w:numPr>
          <w:ilvl w:val="0"/>
          <w:numId w:val="17"/>
        </w:numPr>
        <w:rPr>
          <w:rFonts w:eastAsiaTheme="minorEastAsia"/>
          <w:lang w:val="en-US"/>
        </w:rPr>
      </w:pPr>
      <w:r w:rsidRPr="5D3407E6">
        <w:rPr>
          <w:lang w:val="en-US"/>
        </w:rPr>
        <w:t>Process driven instruction</w:t>
      </w:r>
      <w:r w:rsidR="0AA4B82F" w:rsidRPr="5D3407E6">
        <w:rPr>
          <w:lang w:val="en-US"/>
        </w:rPr>
        <w:t xml:space="preserve"> - looking at scope of sequence and intentional teaching</w:t>
      </w:r>
      <w:r w:rsidR="27811A6D" w:rsidRPr="5D3407E6">
        <w:rPr>
          <w:lang w:val="en-US"/>
        </w:rPr>
        <w:t xml:space="preserve"> according to need</w:t>
      </w:r>
      <w:r w:rsidR="4B919E55" w:rsidRPr="5D3407E6">
        <w:rPr>
          <w:lang w:val="en-US"/>
        </w:rPr>
        <w:t>s of individual students</w:t>
      </w:r>
    </w:p>
    <w:p w14:paraId="613C8D5E" w14:textId="17483145" w:rsidR="023F4B85" w:rsidRDefault="023F4B85" w:rsidP="6636BF22">
      <w:pPr>
        <w:pStyle w:val="ListParagraph"/>
        <w:numPr>
          <w:ilvl w:val="0"/>
          <w:numId w:val="17"/>
        </w:numPr>
        <w:rPr>
          <w:lang w:val="en-US"/>
        </w:rPr>
      </w:pPr>
      <w:r w:rsidRPr="6636BF22">
        <w:rPr>
          <w:lang w:val="en-US"/>
        </w:rPr>
        <w:t xml:space="preserve"> </w:t>
      </w:r>
      <w:r w:rsidR="27811A6D" w:rsidRPr="6636BF22">
        <w:rPr>
          <w:lang w:val="en-US"/>
        </w:rPr>
        <w:t xml:space="preserve">Looking at the </w:t>
      </w:r>
      <w:r w:rsidR="43163431" w:rsidRPr="6636BF22">
        <w:rPr>
          <w:lang w:val="en-US"/>
        </w:rPr>
        <w:t>DART/EPRA</w:t>
      </w:r>
      <w:r w:rsidR="27811A6D" w:rsidRPr="6636BF22">
        <w:rPr>
          <w:lang w:val="en-US"/>
        </w:rPr>
        <w:t xml:space="preserve"> data and gleaning information that will drive teaching to learning needs</w:t>
      </w:r>
    </w:p>
    <w:p w14:paraId="2E2827E6" w14:textId="7B8CCADE" w:rsidR="15792B14" w:rsidRDefault="1D7D131B" w:rsidP="6636BF22">
      <w:pPr>
        <w:pStyle w:val="ListParagraph"/>
        <w:numPr>
          <w:ilvl w:val="0"/>
          <w:numId w:val="17"/>
        </w:numPr>
        <w:rPr>
          <w:lang w:val="en-US"/>
        </w:rPr>
      </w:pPr>
      <w:r w:rsidRPr="5D3407E6">
        <w:rPr>
          <w:lang w:val="en-US"/>
        </w:rPr>
        <w:t>L</w:t>
      </w:r>
      <w:r w:rsidR="101146E3" w:rsidRPr="5D3407E6">
        <w:rPr>
          <w:lang w:val="en-US"/>
        </w:rPr>
        <w:t xml:space="preserve">ooking at writing assessment data </w:t>
      </w:r>
      <w:r w:rsidR="16A3DE46" w:rsidRPr="5D3407E6">
        <w:rPr>
          <w:lang w:val="en-US"/>
        </w:rPr>
        <w:t>to drive teaching</w:t>
      </w:r>
    </w:p>
    <w:p w14:paraId="1AB858AC" w14:textId="73A65077" w:rsidR="007C02ED" w:rsidRDefault="006F0FAB">
      <w:pPr>
        <w:rPr>
          <w:u w:val="single"/>
          <w:lang w:val="en-US"/>
        </w:rPr>
      </w:pPr>
      <w:r w:rsidRPr="6636BF22">
        <w:rPr>
          <w:u w:val="single"/>
          <w:lang w:val="en-US"/>
        </w:rPr>
        <w:t>Strategies and Structures</w:t>
      </w:r>
      <w:r w:rsidR="00DE426B" w:rsidRPr="6636BF22">
        <w:rPr>
          <w:u w:val="single"/>
          <w:lang w:val="en-US"/>
        </w:rPr>
        <w:t>:</w:t>
      </w:r>
    </w:p>
    <w:p w14:paraId="247D62F6" w14:textId="5F26D086" w:rsidR="006F0FAB" w:rsidRPr="00947B17" w:rsidRDefault="009A01B5" w:rsidP="006733F7">
      <w:pPr>
        <w:pStyle w:val="ListParagraph"/>
        <w:numPr>
          <w:ilvl w:val="0"/>
          <w:numId w:val="7"/>
        </w:numPr>
        <w:rPr>
          <w:lang w:val="en-US"/>
        </w:rPr>
      </w:pPr>
      <w:r w:rsidRPr="6636BF22">
        <w:rPr>
          <w:lang w:val="en-US"/>
        </w:rPr>
        <w:t>Actions for Enhancing Student Learning</w:t>
      </w:r>
      <w:r w:rsidR="008845AB" w:rsidRPr="6636BF22">
        <w:rPr>
          <w:lang w:val="en-US"/>
        </w:rPr>
        <w:t xml:space="preserve"> and Experience</w:t>
      </w:r>
    </w:p>
    <w:p w14:paraId="475E22C8" w14:textId="38C994DB" w:rsidR="351837D4" w:rsidRDefault="351837D4" w:rsidP="5D3407E6">
      <w:pPr>
        <w:pStyle w:val="ListParagraph"/>
        <w:numPr>
          <w:ilvl w:val="0"/>
          <w:numId w:val="16"/>
        </w:numPr>
        <w:rPr>
          <w:rFonts w:eastAsiaTheme="minorEastAsia"/>
          <w:lang w:val="en-US"/>
        </w:rPr>
      </w:pPr>
      <w:r w:rsidRPr="5D3407E6">
        <w:rPr>
          <w:lang w:val="en-US"/>
        </w:rPr>
        <w:t>Differentiated instruction</w:t>
      </w:r>
      <w:r w:rsidR="4FD8FDA6" w:rsidRPr="5D3407E6">
        <w:rPr>
          <w:lang w:val="en-US"/>
        </w:rPr>
        <w:t xml:space="preserve"> (meeting students where they are at)</w:t>
      </w:r>
    </w:p>
    <w:p w14:paraId="60202EA0" w14:textId="48EB0EDB" w:rsidR="6BB091D4" w:rsidRDefault="6BB091D4" w:rsidP="6636BF22">
      <w:pPr>
        <w:pStyle w:val="ListParagraph"/>
        <w:numPr>
          <w:ilvl w:val="0"/>
          <w:numId w:val="16"/>
        </w:numPr>
        <w:rPr>
          <w:lang w:val="en-US"/>
        </w:rPr>
      </w:pPr>
      <w:r w:rsidRPr="6636BF22">
        <w:rPr>
          <w:lang w:val="en-US"/>
        </w:rPr>
        <w:t>Increase daily writing across the curriculum</w:t>
      </w:r>
      <w:r w:rsidR="64326678" w:rsidRPr="6636BF22">
        <w:rPr>
          <w:lang w:val="en-US"/>
        </w:rPr>
        <w:t xml:space="preserve"> - With formative feedback will have opportunity to learn and improve</w:t>
      </w:r>
    </w:p>
    <w:p w14:paraId="4923C4F8" w14:textId="46730FD4" w:rsidR="009A01B5" w:rsidRPr="006733F7" w:rsidRDefault="009A01B5" w:rsidP="6636BF22">
      <w:pPr>
        <w:pStyle w:val="ListParagraph"/>
        <w:numPr>
          <w:ilvl w:val="0"/>
          <w:numId w:val="7"/>
        </w:numPr>
        <w:rPr>
          <w:lang w:val="en-US"/>
        </w:rPr>
      </w:pPr>
      <w:r w:rsidRPr="6636BF22">
        <w:rPr>
          <w:lang w:val="en-US"/>
        </w:rPr>
        <w:t>Actions for Enhancing Staff Capacity &amp; Learning</w:t>
      </w:r>
    </w:p>
    <w:p w14:paraId="34250B4A" w14:textId="33D9922D" w:rsidR="009A01B5" w:rsidRPr="006733F7" w:rsidRDefault="1C421131" w:rsidP="6636BF22">
      <w:pPr>
        <w:pStyle w:val="ListParagraph"/>
        <w:numPr>
          <w:ilvl w:val="1"/>
          <w:numId w:val="7"/>
        </w:numPr>
        <w:rPr>
          <w:rFonts w:eastAsiaTheme="minorEastAsia"/>
          <w:lang w:val="en-US"/>
        </w:rPr>
      </w:pPr>
      <w:r w:rsidRPr="5D3407E6">
        <w:rPr>
          <w:lang w:val="en-US"/>
        </w:rPr>
        <w:t>Collaborative capacity building with LST (using literacy scope and sequence document created by Cat</w:t>
      </w:r>
      <w:r w:rsidR="0C4FE622" w:rsidRPr="5D3407E6">
        <w:rPr>
          <w:lang w:val="en-US"/>
        </w:rPr>
        <w:t>aline staff</w:t>
      </w:r>
      <w:r w:rsidRPr="5D3407E6">
        <w:rPr>
          <w:lang w:val="en-US"/>
        </w:rPr>
        <w:t>) built into weekly schedule</w:t>
      </w:r>
      <w:r w:rsidR="13F2234D" w:rsidRPr="5D3407E6">
        <w:rPr>
          <w:lang w:val="en-US"/>
        </w:rPr>
        <w:t xml:space="preserve"> using Buddy Time schedule to free up teachers.</w:t>
      </w:r>
    </w:p>
    <w:p w14:paraId="04336293" w14:textId="6EAF2C2D" w:rsidR="6BA258BA" w:rsidRDefault="6BA258BA" w:rsidP="6636BF22">
      <w:pPr>
        <w:pStyle w:val="ListParagraph"/>
        <w:numPr>
          <w:ilvl w:val="1"/>
          <w:numId w:val="7"/>
        </w:numPr>
        <w:rPr>
          <w:lang w:val="en-US"/>
        </w:rPr>
      </w:pPr>
      <w:r w:rsidRPr="6636BF22">
        <w:rPr>
          <w:lang w:val="en-US"/>
        </w:rPr>
        <w:t xml:space="preserve">AFL practices to be explicitly discussed </w:t>
      </w:r>
    </w:p>
    <w:p w14:paraId="513EA652" w14:textId="307F4A33" w:rsidR="00642184" w:rsidRDefault="00295CAF" w:rsidP="00642184">
      <w:pPr>
        <w:rPr>
          <w:color w:val="FF0000"/>
          <w:lang w:val="en-US"/>
        </w:rPr>
      </w:pPr>
      <w:r>
        <w:rPr>
          <w:color w:val="FF0000"/>
          <w:lang w:val="en-US"/>
        </w:rPr>
        <w:t xml:space="preserve">Reflection: PLC was successful </w:t>
      </w:r>
      <w:r w:rsidR="00735318">
        <w:rPr>
          <w:color w:val="FF0000"/>
          <w:lang w:val="en-US"/>
        </w:rPr>
        <w:t xml:space="preserve">in opening discussion and beginning to learn with teachers. </w:t>
      </w:r>
      <w:r w:rsidR="00EA6414">
        <w:rPr>
          <w:color w:val="FF0000"/>
          <w:lang w:val="en-US"/>
        </w:rPr>
        <w:t xml:space="preserve"> Understanding of how to administer DART/EPRA and SWW improved greatly over the year, as did the understanding of what to do with the assessment information.</w:t>
      </w:r>
    </w:p>
    <w:p w14:paraId="1E4E48FE" w14:textId="0523C672" w:rsidR="009C041E" w:rsidRDefault="009C041E" w:rsidP="00642184">
      <w:pPr>
        <w:rPr>
          <w:color w:val="FF0000"/>
          <w:lang w:val="en-US"/>
        </w:rPr>
      </w:pPr>
      <w:r>
        <w:rPr>
          <w:color w:val="FF0000"/>
          <w:lang w:val="en-US"/>
        </w:rPr>
        <w:t>Writing across the curriculum was discussed and we did see some growth in this area; however, this is a work in progress and will continue to be worked on next year.</w:t>
      </w:r>
      <w:r w:rsidR="00A609F4">
        <w:rPr>
          <w:color w:val="FF0000"/>
          <w:lang w:val="en-US"/>
        </w:rPr>
        <w:t xml:space="preserve"> </w:t>
      </w:r>
      <w:r w:rsidR="00F76FE7">
        <w:rPr>
          <w:color w:val="FF0000"/>
          <w:lang w:val="en-US"/>
        </w:rPr>
        <w:t>It is interesting to note that the grade 1 and 2 school wide</w:t>
      </w:r>
      <w:r w:rsidR="002F0CB3">
        <w:rPr>
          <w:color w:val="FF0000"/>
          <w:lang w:val="en-US"/>
        </w:rPr>
        <w:t xml:space="preserve"> writes show that on average 45% of st</w:t>
      </w:r>
      <w:r w:rsidR="00E15285">
        <w:rPr>
          <w:color w:val="FF0000"/>
          <w:lang w:val="en-US"/>
        </w:rPr>
        <w:t xml:space="preserve">udents are emerging or developing whereas the grade </w:t>
      </w:r>
      <w:r w:rsidR="00D44798">
        <w:rPr>
          <w:color w:val="FF0000"/>
          <w:lang w:val="en-US"/>
        </w:rPr>
        <w:t>3-5 students only have 9% emerging or developing. We wonder if this is due to COVID in their K</w:t>
      </w:r>
      <w:r w:rsidR="00913F6F">
        <w:rPr>
          <w:color w:val="FF0000"/>
          <w:lang w:val="en-US"/>
        </w:rPr>
        <w:t xml:space="preserve"> </w:t>
      </w:r>
      <w:r w:rsidR="00913F6F">
        <w:rPr>
          <w:color w:val="FF0000"/>
          <w:lang w:val="en-US"/>
        </w:rPr>
        <w:lastRenderedPageBreak/>
        <w:t xml:space="preserve">and 1 years…high absenteeism and/or home learning. </w:t>
      </w:r>
      <w:r w:rsidR="009F65ED">
        <w:rPr>
          <w:color w:val="FF0000"/>
          <w:lang w:val="en-US"/>
        </w:rPr>
        <w:t xml:space="preserve">We see the same variation in the DART/EPRA results but not as dramatic a difference. </w:t>
      </w:r>
    </w:p>
    <w:p w14:paraId="776E93E8" w14:textId="1D2EF67E" w:rsidR="00C123CE" w:rsidRDefault="00DB4A0B" w:rsidP="00642184">
      <w:pPr>
        <w:rPr>
          <w:color w:val="FF0000"/>
          <w:lang w:val="en-US"/>
        </w:rPr>
      </w:pPr>
      <w:r>
        <w:rPr>
          <w:color w:val="FF0000"/>
          <w:lang w:val="en-US"/>
        </w:rPr>
        <w:t>Discussions about how to support all students and find access points in the curriculum were rich and</w:t>
      </w:r>
      <w:r w:rsidR="00E5593F">
        <w:rPr>
          <w:color w:val="FF0000"/>
          <w:lang w:val="en-US"/>
        </w:rPr>
        <w:t xml:space="preserve"> showed growth in teacher learning.  </w:t>
      </w:r>
      <w:r w:rsidR="004E0539">
        <w:rPr>
          <w:color w:val="FF0000"/>
          <w:lang w:val="en-US"/>
        </w:rPr>
        <w:t xml:space="preserve">We </w:t>
      </w:r>
      <w:r w:rsidR="00E5593F">
        <w:rPr>
          <w:color w:val="FF0000"/>
          <w:lang w:val="en-US"/>
        </w:rPr>
        <w:t>are more aware of tools that can be used and how to read the curriculum, but more work needs to be done in this area to ensure all students are accessing grade level curriculum</w:t>
      </w:r>
      <w:r w:rsidR="00AC3411">
        <w:rPr>
          <w:color w:val="FF0000"/>
          <w:lang w:val="en-US"/>
        </w:rPr>
        <w:t>.  Teachers did well supporting emerging students with at-level work in various formats (individual instruction, small group guided instruction, with EA support and through LST support)</w:t>
      </w:r>
      <w:r w:rsidR="00C123CE">
        <w:rPr>
          <w:color w:val="FF0000"/>
          <w:lang w:val="en-US"/>
        </w:rPr>
        <w:t>.</w:t>
      </w:r>
    </w:p>
    <w:p w14:paraId="0541BD96" w14:textId="2A684046" w:rsidR="00620E56" w:rsidRDefault="00EE26DC" w:rsidP="00642184">
      <w:pPr>
        <w:rPr>
          <w:color w:val="FF0000"/>
          <w:lang w:val="en-US"/>
        </w:rPr>
      </w:pPr>
      <w:r>
        <w:rPr>
          <w:color w:val="FF0000"/>
          <w:lang w:val="en-US"/>
        </w:rPr>
        <w:t>We</w:t>
      </w:r>
      <w:r w:rsidR="005017E7">
        <w:rPr>
          <w:color w:val="FF0000"/>
          <w:lang w:val="en-US"/>
        </w:rPr>
        <w:t xml:space="preserve"> shifted one of our LSTs time to include more team teaching. This was very s</w:t>
      </w:r>
      <w:r w:rsidR="0016475F">
        <w:rPr>
          <w:color w:val="FF0000"/>
          <w:lang w:val="en-US"/>
        </w:rPr>
        <w:t xml:space="preserve">uccessful and allowed a collaborative approach to improve instruction and assessment on a whole class level. </w:t>
      </w:r>
    </w:p>
    <w:p w14:paraId="2AD5E6BA" w14:textId="1E4E468A" w:rsidR="00DB4A0B" w:rsidRDefault="00620E56" w:rsidP="00642184">
      <w:pPr>
        <w:rPr>
          <w:color w:val="FF0000"/>
          <w:lang w:val="en-US"/>
        </w:rPr>
      </w:pPr>
      <w:r>
        <w:rPr>
          <w:color w:val="FF0000"/>
          <w:lang w:val="en-US"/>
        </w:rPr>
        <w:t>AFL – teachers worked on making learning intentions more intentional</w:t>
      </w:r>
      <w:r w:rsidR="00255495">
        <w:rPr>
          <w:color w:val="FF0000"/>
          <w:lang w:val="en-US"/>
        </w:rPr>
        <w:t xml:space="preserve"> and visible to students.  This is also something we will continue to work on next year.</w:t>
      </w:r>
      <w:r w:rsidR="00E5593F">
        <w:rPr>
          <w:color w:val="FF0000"/>
          <w:lang w:val="en-US"/>
        </w:rPr>
        <w:t xml:space="preserve"> </w:t>
      </w:r>
    </w:p>
    <w:p w14:paraId="3BF4EF27" w14:textId="28A1DF3E" w:rsidR="0009349C" w:rsidRPr="00295CAF" w:rsidRDefault="0009349C" w:rsidP="00642184">
      <w:pPr>
        <w:rPr>
          <w:color w:val="FF0000"/>
          <w:lang w:val="en-US"/>
        </w:rPr>
      </w:pPr>
      <w:r>
        <w:rPr>
          <w:color w:val="FF0000"/>
          <w:lang w:val="en-US"/>
        </w:rPr>
        <w:t xml:space="preserve">Data shows that </w:t>
      </w:r>
      <w:r w:rsidR="005B2941">
        <w:rPr>
          <w:color w:val="FF0000"/>
          <w:lang w:val="en-US"/>
        </w:rPr>
        <w:t>we have improved slightly in literacy when comparing last year</w:t>
      </w:r>
      <w:r w:rsidR="0022458E">
        <w:rPr>
          <w:color w:val="FF0000"/>
          <w:lang w:val="en-US"/>
        </w:rPr>
        <w:t>’</w:t>
      </w:r>
      <w:r w:rsidR="005B2941">
        <w:rPr>
          <w:color w:val="FF0000"/>
          <w:lang w:val="en-US"/>
        </w:rPr>
        <w:t>s end grade</w:t>
      </w:r>
      <w:r w:rsidR="0022458E">
        <w:rPr>
          <w:color w:val="FF0000"/>
          <w:lang w:val="en-US"/>
        </w:rPr>
        <w:t xml:space="preserve"> 3 marks</w:t>
      </w:r>
      <w:r w:rsidR="005B2941">
        <w:rPr>
          <w:color w:val="FF0000"/>
          <w:lang w:val="en-US"/>
        </w:rPr>
        <w:t xml:space="preserve"> </w:t>
      </w:r>
      <w:r w:rsidR="0022458E">
        <w:rPr>
          <w:color w:val="FF0000"/>
          <w:lang w:val="en-US"/>
        </w:rPr>
        <w:t xml:space="preserve">and </w:t>
      </w:r>
      <w:r w:rsidR="005B2941">
        <w:rPr>
          <w:color w:val="FF0000"/>
          <w:lang w:val="en-US"/>
        </w:rPr>
        <w:t>this year’s FSA scores.</w:t>
      </w:r>
    </w:p>
    <w:p w14:paraId="511E40AD" w14:textId="5F46C3A3" w:rsidR="00102111" w:rsidRDefault="00102111" w:rsidP="00102111">
      <w:pPr>
        <w:rPr>
          <w:lang w:val="en-US"/>
        </w:rPr>
      </w:pPr>
      <w:r w:rsidRPr="00947B17">
        <w:rPr>
          <w:b/>
          <w:bCs/>
          <w:lang w:val="en-US"/>
        </w:rPr>
        <w:t xml:space="preserve">Educational Outcome </w:t>
      </w:r>
      <w:r w:rsidR="000F16F6" w:rsidRPr="00947B17">
        <w:rPr>
          <w:b/>
          <w:bCs/>
          <w:lang w:val="en-US"/>
        </w:rPr>
        <w:t>2</w:t>
      </w:r>
      <w:r w:rsidRPr="00947B17">
        <w:rPr>
          <w:b/>
          <w:bCs/>
          <w:lang w:val="en-US"/>
        </w:rPr>
        <w:t>:</w:t>
      </w:r>
      <w:r>
        <w:rPr>
          <w:lang w:val="en-US"/>
        </w:rPr>
        <w:t xml:space="preserve"> Students will meet or exceed </w:t>
      </w:r>
      <w:r w:rsidR="00CD35A5">
        <w:rPr>
          <w:lang w:val="en-US"/>
        </w:rPr>
        <w:t>numeracy</w:t>
      </w:r>
      <w:r>
        <w:rPr>
          <w:lang w:val="en-US"/>
        </w:rPr>
        <w:t xml:space="preserve"> expectations for each grade level</w:t>
      </w:r>
    </w:p>
    <w:p w14:paraId="38CC39EE" w14:textId="5F362D58" w:rsidR="00357C5A" w:rsidRDefault="009C78AB" w:rsidP="00102111">
      <w:pPr>
        <w:rPr>
          <w:lang w:val="en-US"/>
        </w:rPr>
      </w:pPr>
      <w:r>
        <w:rPr>
          <w:noProof/>
        </w:rPr>
        <w:drawing>
          <wp:inline distT="0" distB="0" distL="0" distR="0" wp14:anchorId="7AE47643" wp14:editId="495686F2">
            <wp:extent cx="5943600"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450465"/>
                    </a:xfrm>
                    <a:prstGeom prst="rect">
                      <a:avLst/>
                    </a:prstGeom>
                    <a:noFill/>
                    <a:ln>
                      <a:noFill/>
                    </a:ln>
                  </pic:spPr>
                </pic:pic>
              </a:graphicData>
            </a:graphic>
          </wp:inline>
        </w:drawing>
      </w:r>
    </w:p>
    <w:p w14:paraId="10A41BE5" w14:textId="2985C895" w:rsidR="00102111" w:rsidRDefault="00947B17" w:rsidP="00102111">
      <w:pPr>
        <w:rPr>
          <w:u w:val="single"/>
          <w:lang w:val="en-US"/>
        </w:rPr>
      </w:pPr>
      <w:r w:rsidRPr="05C4B0DF">
        <w:rPr>
          <w:u w:val="single"/>
          <w:lang w:val="en-US"/>
        </w:rPr>
        <w:t>20</w:t>
      </w:r>
      <w:r w:rsidR="5C560783" w:rsidRPr="05C4B0DF">
        <w:rPr>
          <w:u w:val="single"/>
          <w:lang w:val="en-US"/>
        </w:rPr>
        <w:t>20</w:t>
      </w:r>
      <w:r w:rsidRPr="05C4B0DF">
        <w:rPr>
          <w:u w:val="single"/>
          <w:lang w:val="en-US"/>
        </w:rPr>
        <w:t>-202</w:t>
      </w:r>
      <w:r w:rsidR="3593F229" w:rsidRPr="05C4B0DF">
        <w:rPr>
          <w:u w:val="single"/>
          <w:lang w:val="en-US"/>
        </w:rPr>
        <w:t>1</w:t>
      </w:r>
      <w:r w:rsidRPr="05C4B0DF">
        <w:rPr>
          <w:u w:val="single"/>
          <w:lang w:val="en-US"/>
        </w:rPr>
        <w:t xml:space="preserve"> </w:t>
      </w:r>
      <w:r w:rsidR="00912C17" w:rsidRPr="05C4B0DF">
        <w:rPr>
          <w:u w:val="single"/>
          <w:lang w:val="en-US"/>
        </w:rPr>
        <w:t>Results</w:t>
      </w:r>
      <w:r w:rsidRPr="05C4B0DF">
        <w:rPr>
          <w:u w:val="single"/>
          <w:lang w:val="en-US"/>
        </w:rPr>
        <w:t>:</w:t>
      </w:r>
    </w:p>
    <w:p w14:paraId="762AAA4A" w14:textId="52CDE70B" w:rsidR="625E8097" w:rsidRDefault="625E8097" w:rsidP="6636BF22">
      <w:pPr>
        <w:pStyle w:val="ListParagraph"/>
        <w:numPr>
          <w:ilvl w:val="0"/>
          <w:numId w:val="12"/>
        </w:numPr>
        <w:rPr>
          <w:lang w:val="en-US"/>
        </w:rPr>
      </w:pPr>
      <w:r w:rsidRPr="6636BF22">
        <w:rPr>
          <w:lang w:val="en-US"/>
        </w:rPr>
        <w:t>Final Letter Grade Math</w:t>
      </w:r>
    </w:p>
    <w:tbl>
      <w:tblPr>
        <w:tblStyle w:val="TableGrid"/>
        <w:tblW w:w="0" w:type="auto"/>
        <w:tblLayout w:type="fixed"/>
        <w:tblLook w:val="06A0" w:firstRow="1" w:lastRow="0" w:firstColumn="1" w:lastColumn="0" w:noHBand="1" w:noVBand="1"/>
      </w:tblPr>
      <w:tblGrid>
        <w:gridCol w:w="9360"/>
      </w:tblGrid>
      <w:tr w:rsidR="6636BF22" w14:paraId="2025A97A" w14:textId="77777777" w:rsidTr="6636BF22">
        <w:tc>
          <w:tcPr>
            <w:tcW w:w="9360" w:type="dxa"/>
            <w:vAlign w:val="center"/>
          </w:tcPr>
          <w:p w14:paraId="43EE9B37" w14:textId="65D407EC" w:rsidR="6636BF22" w:rsidRDefault="6636BF22">
            <w:r>
              <w:rPr>
                <w:noProof/>
              </w:rPr>
              <w:drawing>
                <wp:inline distT="0" distB="0" distL="0" distR="0" wp14:anchorId="5A704C80" wp14:editId="19E52022">
                  <wp:extent cx="4572000" cy="1876425"/>
                  <wp:effectExtent l="0" t="0" r="0" b="0"/>
                  <wp:docPr id="83308794" name="Picture 83308794" descr="Percent Pa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0" cy="1876425"/>
                          </a:xfrm>
                          <a:prstGeom prst="rect">
                            <a:avLst/>
                          </a:prstGeom>
                        </pic:spPr>
                      </pic:pic>
                    </a:graphicData>
                  </a:graphic>
                </wp:inline>
              </w:drawing>
            </w:r>
          </w:p>
        </w:tc>
      </w:tr>
      <w:tr w:rsidR="6636BF22" w14:paraId="72469371" w14:textId="77777777" w:rsidTr="6636BF22">
        <w:tc>
          <w:tcPr>
            <w:tcW w:w="9360" w:type="dxa"/>
            <w:vAlign w:val="center"/>
          </w:tcPr>
          <w:p w14:paraId="21BAD03C" w14:textId="03A9FD80" w:rsidR="6636BF22" w:rsidRDefault="00F101EB" w:rsidP="6636BF22">
            <w:pPr>
              <w:pStyle w:val="Heading1"/>
              <w:outlineLvl w:val="0"/>
            </w:pPr>
            <w:hyperlink r:id="rId22">
              <w:r w:rsidR="6636BF22" w:rsidRPr="6636BF22">
                <w:rPr>
                  <w:rStyle w:val="Hyperlink"/>
                  <w:rFonts w:ascii="Segoe UI" w:eastAsia="Segoe UI" w:hAnsi="Segoe UI" w:cs="Segoe UI"/>
                  <w:sz w:val="24"/>
                  <w:szCs w:val="24"/>
                </w:rPr>
                <w:t>Open in Power BI</w:t>
              </w:r>
            </w:hyperlink>
          </w:p>
          <w:p w14:paraId="2E54DE6C" w14:textId="15B5DE1B" w:rsidR="6636BF22" w:rsidRDefault="6636BF22" w:rsidP="6636BF22">
            <w:pPr>
              <w:rPr>
                <w:lang w:val="en-US"/>
              </w:rPr>
            </w:pPr>
          </w:p>
        </w:tc>
      </w:tr>
    </w:tbl>
    <w:p w14:paraId="3D18ED42" w14:textId="70BF8F3E" w:rsidR="6636BF22" w:rsidRDefault="6636BF22" w:rsidP="6636BF22">
      <w:pPr>
        <w:rPr>
          <w:lang w:val="en-US"/>
        </w:rPr>
      </w:pPr>
    </w:p>
    <w:tbl>
      <w:tblPr>
        <w:tblStyle w:val="TableGrid"/>
        <w:tblW w:w="0" w:type="auto"/>
        <w:tblLayout w:type="fixed"/>
        <w:tblLook w:val="06A0" w:firstRow="1" w:lastRow="0" w:firstColumn="1" w:lastColumn="0" w:noHBand="1" w:noVBand="1"/>
      </w:tblPr>
      <w:tblGrid>
        <w:gridCol w:w="9360"/>
      </w:tblGrid>
      <w:tr w:rsidR="6636BF22" w14:paraId="49E2272B" w14:textId="77777777" w:rsidTr="10817A23">
        <w:tc>
          <w:tcPr>
            <w:tcW w:w="9360" w:type="dxa"/>
            <w:vAlign w:val="center"/>
          </w:tcPr>
          <w:p w14:paraId="14ADDA98" w14:textId="04E2B209" w:rsidR="6636BF22" w:rsidRDefault="6636BF22">
            <w:r>
              <w:rPr>
                <w:noProof/>
              </w:rPr>
              <w:drawing>
                <wp:inline distT="0" distB="0" distL="0" distR="0" wp14:anchorId="1E27C65A" wp14:editId="6294276A">
                  <wp:extent cx="5534025" cy="2190551"/>
                  <wp:effectExtent l="0" t="0" r="0" b="0"/>
                  <wp:docPr id="765273317" name="Picture 76527331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273317"/>
                          <pic:cNvPicPr/>
                        </pic:nvPicPr>
                        <pic:blipFill>
                          <a:blip r:embed="rId23">
                            <a:extLst>
                              <a:ext uri="{28A0092B-C50C-407E-A947-70E740481C1C}">
                                <a14:useLocalDpi xmlns:a14="http://schemas.microsoft.com/office/drawing/2010/main" val="0"/>
                              </a:ext>
                            </a:extLst>
                          </a:blip>
                          <a:stretch>
                            <a:fillRect/>
                          </a:stretch>
                        </pic:blipFill>
                        <pic:spPr>
                          <a:xfrm>
                            <a:off x="0" y="0"/>
                            <a:ext cx="5534025" cy="2190551"/>
                          </a:xfrm>
                          <a:prstGeom prst="rect">
                            <a:avLst/>
                          </a:prstGeom>
                        </pic:spPr>
                      </pic:pic>
                    </a:graphicData>
                  </a:graphic>
                </wp:inline>
              </w:drawing>
            </w:r>
          </w:p>
        </w:tc>
      </w:tr>
      <w:tr w:rsidR="6636BF22" w14:paraId="2E22240D" w14:textId="77777777" w:rsidTr="10817A23">
        <w:tc>
          <w:tcPr>
            <w:tcW w:w="9360" w:type="dxa"/>
            <w:vAlign w:val="center"/>
          </w:tcPr>
          <w:p w14:paraId="35157560" w14:textId="107E2635" w:rsidR="6636BF22" w:rsidRDefault="00F101EB" w:rsidP="6636BF22">
            <w:pPr>
              <w:pStyle w:val="Heading1"/>
              <w:outlineLvl w:val="0"/>
            </w:pPr>
            <w:hyperlink r:id="rId24">
              <w:r w:rsidR="6636BF22" w:rsidRPr="6636BF22">
                <w:rPr>
                  <w:rStyle w:val="Hyperlink"/>
                  <w:rFonts w:ascii="Segoe UI" w:eastAsia="Segoe UI" w:hAnsi="Segoe UI" w:cs="Segoe UI"/>
                  <w:sz w:val="24"/>
                  <w:szCs w:val="24"/>
                </w:rPr>
                <w:t>Open in Power BI</w:t>
              </w:r>
            </w:hyperlink>
          </w:p>
          <w:p w14:paraId="1481226D" w14:textId="3564A165" w:rsidR="6636BF22" w:rsidRDefault="00300A90" w:rsidP="6636BF22">
            <w:pPr>
              <w:rPr>
                <w:lang w:val="en-US"/>
              </w:rPr>
            </w:pPr>
            <w:r>
              <w:rPr>
                <w:lang w:val="en-US"/>
              </w:rPr>
              <w:t>June 2022 data</w:t>
            </w:r>
          </w:p>
        </w:tc>
      </w:tr>
      <w:tr w:rsidR="00913E1C" w14:paraId="633B35B0" w14:textId="77777777" w:rsidTr="10817A23">
        <w:tc>
          <w:tcPr>
            <w:tcW w:w="9360" w:type="dxa"/>
            <w:vAlign w:val="center"/>
          </w:tcPr>
          <w:p w14:paraId="74866770" w14:textId="233F4D7D" w:rsidR="00913E1C" w:rsidRDefault="00300A90" w:rsidP="6636BF22">
            <w:pPr>
              <w:pStyle w:val="Heading1"/>
              <w:outlineLvl w:val="0"/>
            </w:pPr>
            <w:r>
              <w:rPr>
                <w:noProof/>
              </w:rPr>
              <w:drawing>
                <wp:inline distT="0" distB="0" distL="0" distR="0" wp14:anchorId="62E7D388" wp14:editId="77F59418">
                  <wp:extent cx="5806440" cy="23926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6440" cy="2392680"/>
                          </a:xfrm>
                          <a:prstGeom prst="rect">
                            <a:avLst/>
                          </a:prstGeom>
                          <a:noFill/>
                          <a:ln>
                            <a:noFill/>
                          </a:ln>
                        </pic:spPr>
                      </pic:pic>
                    </a:graphicData>
                  </a:graphic>
                </wp:inline>
              </w:drawing>
            </w:r>
          </w:p>
        </w:tc>
      </w:tr>
    </w:tbl>
    <w:p w14:paraId="695881BC" w14:textId="77777777" w:rsidR="00CA520B" w:rsidRDefault="00CA520B" w:rsidP="00912C17">
      <w:pPr>
        <w:rPr>
          <w:u w:val="single"/>
          <w:lang w:val="en-US"/>
        </w:rPr>
      </w:pPr>
    </w:p>
    <w:p w14:paraId="2773578C" w14:textId="3E554C2F" w:rsidR="00912C17" w:rsidRDefault="00947B17" w:rsidP="00912C17">
      <w:pPr>
        <w:rPr>
          <w:u w:val="single"/>
          <w:lang w:val="en-US"/>
        </w:rPr>
      </w:pPr>
      <w:r w:rsidRPr="0DC2E595">
        <w:rPr>
          <w:u w:val="single"/>
          <w:lang w:val="en-US"/>
        </w:rPr>
        <w:t>202</w:t>
      </w:r>
      <w:r w:rsidR="6B654B8A" w:rsidRPr="0DC2E595">
        <w:rPr>
          <w:u w:val="single"/>
          <w:lang w:val="en-US"/>
        </w:rPr>
        <w:t>1</w:t>
      </w:r>
      <w:r w:rsidRPr="0DC2E595">
        <w:rPr>
          <w:u w:val="single"/>
          <w:lang w:val="en-US"/>
        </w:rPr>
        <w:t>-202</w:t>
      </w:r>
      <w:r w:rsidR="2B4E8DF4" w:rsidRPr="0DC2E595">
        <w:rPr>
          <w:u w:val="single"/>
          <w:lang w:val="en-US"/>
        </w:rPr>
        <w:t>2</w:t>
      </w:r>
      <w:r w:rsidRPr="0DC2E595">
        <w:rPr>
          <w:u w:val="single"/>
          <w:lang w:val="en-US"/>
        </w:rPr>
        <w:t xml:space="preserve"> Goals and Focus Areas:</w:t>
      </w:r>
    </w:p>
    <w:p w14:paraId="573D511C" w14:textId="5FB5E130" w:rsidR="0DC2E595" w:rsidRDefault="0DC2E595" w:rsidP="0DC2E595">
      <w:pPr>
        <w:pStyle w:val="ListParagraph"/>
        <w:numPr>
          <w:ilvl w:val="0"/>
          <w:numId w:val="10"/>
        </w:numPr>
        <w:rPr>
          <w:rFonts w:eastAsiaTheme="minorEastAsia"/>
          <w:color w:val="FF0000"/>
          <w:lang w:val="en-US"/>
        </w:rPr>
      </w:pPr>
      <w:r w:rsidRPr="0DC2E595">
        <w:rPr>
          <w:lang w:val="en-US"/>
        </w:rPr>
        <w:t>Ensure all students are working with grade level material– supporting with tools as needed</w:t>
      </w:r>
    </w:p>
    <w:p w14:paraId="22886A6E" w14:textId="545654E1" w:rsidR="0DC2E595" w:rsidRDefault="0DC2E595" w:rsidP="0DC2E595">
      <w:pPr>
        <w:pStyle w:val="ListParagraph"/>
        <w:numPr>
          <w:ilvl w:val="0"/>
          <w:numId w:val="10"/>
        </w:numPr>
        <w:rPr>
          <w:color w:val="FF0000"/>
          <w:lang w:val="en-US"/>
        </w:rPr>
      </w:pPr>
      <w:r w:rsidRPr="0DC2E595">
        <w:rPr>
          <w:lang w:val="en-US"/>
        </w:rPr>
        <w:t>Teaching with differentiation and hands on learning</w:t>
      </w:r>
    </w:p>
    <w:p w14:paraId="6555EF5F" w14:textId="010800F6" w:rsidR="00947B17" w:rsidRPr="00947B17" w:rsidRDefault="00947B17" w:rsidP="00C95B37">
      <w:pPr>
        <w:pStyle w:val="ListParagraph"/>
        <w:rPr>
          <w:u w:val="single"/>
          <w:lang w:val="en-US"/>
        </w:rPr>
      </w:pPr>
    </w:p>
    <w:p w14:paraId="5388F1C9" w14:textId="14018727" w:rsidR="00912C17" w:rsidRDefault="00912C17" w:rsidP="00912C17">
      <w:pPr>
        <w:rPr>
          <w:u w:val="single"/>
          <w:lang w:val="en-US"/>
        </w:rPr>
      </w:pPr>
      <w:r w:rsidRPr="006F0FAB">
        <w:rPr>
          <w:u w:val="single"/>
          <w:lang w:val="en-US"/>
        </w:rPr>
        <w:t>Strategies and Structures</w:t>
      </w:r>
      <w:r w:rsidR="00DE426B">
        <w:rPr>
          <w:u w:val="single"/>
          <w:lang w:val="en-US"/>
        </w:rPr>
        <w:t>:</w:t>
      </w:r>
    </w:p>
    <w:p w14:paraId="47B08496" w14:textId="39E23043" w:rsidR="00912C17" w:rsidRPr="00947B17" w:rsidRDefault="00912C17" w:rsidP="00912C17">
      <w:pPr>
        <w:pStyle w:val="ListParagraph"/>
        <w:numPr>
          <w:ilvl w:val="0"/>
          <w:numId w:val="7"/>
        </w:numPr>
        <w:rPr>
          <w:lang w:val="en-US"/>
        </w:rPr>
      </w:pPr>
      <w:r w:rsidRPr="00947B17">
        <w:rPr>
          <w:lang w:val="en-US"/>
        </w:rPr>
        <w:t>Actions for Enhancing Student Learning</w:t>
      </w:r>
      <w:r w:rsidR="008845AB" w:rsidRPr="00947B17">
        <w:rPr>
          <w:lang w:val="en-US"/>
        </w:rPr>
        <w:t xml:space="preserve"> and Experience</w:t>
      </w:r>
    </w:p>
    <w:p w14:paraId="59DB3CCA" w14:textId="67F548D0" w:rsidR="00912C17" w:rsidRPr="00C95B37" w:rsidRDefault="45FC351B" w:rsidP="5D3407E6">
      <w:pPr>
        <w:pStyle w:val="ListParagraph"/>
        <w:numPr>
          <w:ilvl w:val="1"/>
          <w:numId w:val="7"/>
        </w:numPr>
        <w:rPr>
          <w:lang w:val="en-US"/>
        </w:rPr>
      </w:pPr>
      <w:r w:rsidRPr="5D3407E6">
        <w:rPr>
          <w:lang w:val="en-US"/>
        </w:rPr>
        <w:t>Using guided instruction approach to meet students where they are at</w:t>
      </w:r>
    </w:p>
    <w:p w14:paraId="2534F16F" w14:textId="310A6D2E" w:rsidR="45FC351B" w:rsidRDefault="45FC351B" w:rsidP="5D3407E6">
      <w:pPr>
        <w:pStyle w:val="ListParagraph"/>
        <w:numPr>
          <w:ilvl w:val="1"/>
          <w:numId w:val="7"/>
        </w:numPr>
        <w:rPr>
          <w:lang w:val="en-US"/>
        </w:rPr>
      </w:pPr>
      <w:r w:rsidRPr="5D3407E6">
        <w:rPr>
          <w:lang w:val="en-US"/>
        </w:rPr>
        <w:lastRenderedPageBreak/>
        <w:t xml:space="preserve">Using Peter L and Carolle Fullerton strategies to get students </w:t>
      </w:r>
      <w:r w:rsidR="3CDF691A" w:rsidRPr="5D3407E6">
        <w:rPr>
          <w:lang w:val="en-US"/>
        </w:rPr>
        <w:t>engaged and working together</w:t>
      </w:r>
    </w:p>
    <w:p w14:paraId="4AB80A77" w14:textId="04515139" w:rsidR="00912C17" w:rsidRPr="00947B17" w:rsidRDefault="00912C17" w:rsidP="00912C17">
      <w:pPr>
        <w:pStyle w:val="ListParagraph"/>
        <w:numPr>
          <w:ilvl w:val="0"/>
          <w:numId w:val="7"/>
        </w:numPr>
        <w:rPr>
          <w:lang w:val="en-US"/>
        </w:rPr>
      </w:pPr>
      <w:r w:rsidRPr="00947B17">
        <w:rPr>
          <w:lang w:val="en-US"/>
        </w:rPr>
        <w:t>Actions for Enhancing Staff Capacity &amp; Learning</w:t>
      </w:r>
    </w:p>
    <w:p w14:paraId="05B1BEF5" w14:textId="0CD25B64" w:rsidR="006733F7" w:rsidRPr="00C95B37" w:rsidRDefault="77376613" w:rsidP="5D3407E6">
      <w:pPr>
        <w:pStyle w:val="ListParagraph"/>
        <w:numPr>
          <w:ilvl w:val="1"/>
          <w:numId w:val="7"/>
        </w:numPr>
        <w:rPr>
          <w:lang w:val="en-US"/>
        </w:rPr>
      </w:pPr>
      <w:r w:rsidRPr="5D3407E6">
        <w:rPr>
          <w:lang w:val="en-US"/>
        </w:rPr>
        <w:t>Carolle Fullerton Pro-D and resources</w:t>
      </w:r>
    </w:p>
    <w:p w14:paraId="7D26EC3F" w14:textId="55FB9C0B" w:rsidR="77376613" w:rsidRDefault="77376613" w:rsidP="5D3407E6">
      <w:pPr>
        <w:pStyle w:val="ListParagraph"/>
        <w:numPr>
          <w:ilvl w:val="1"/>
          <w:numId w:val="7"/>
        </w:numPr>
        <w:rPr>
          <w:lang w:val="en-US"/>
        </w:rPr>
      </w:pPr>
      <w:r w:rsidRPr="5D3407E6">
        <w:rPr>
          <w:lang w:val="en-US"/>
        </w:rPr>
        <w:t>Peter L Pro-D and resources</w:t>
      </w:r>
    </w:p>
    <w:p w14:paraId="309E3A99" w14:textId="17204FAE" w:rsidR="008717FC" w:rsidRDefault="008717FC" w:rsidP="008717FC">
      <w:pPr>
        <w:rPr>
          <w:color w:val="FF0000"/>
          <w:lang w:val="en-US"/>
        </w:rPr>
      </w:pPr>
      <w:r>
        <w:rPr>
          <w:color w:val="FF0000"/>
          <w:lang w:val="en-US"/>
        </w:rPr>
        <w:t>Reflection:</w:t>
      </w:r>
    </w:p>
    <w:p w14:paraId="4D9D7B42" w14:textId="086FBFD1" w:rsidR="008717FC" w:rsidRDefault="00854C32" w:rsidP="008717FC">
      <w:pPr>
        <w:rPr>
          <w:color w:val="FF0000"/>
          <w:lang w:val="en-US"/>
        </w:rPr>
      </w:pPr>
      <w:r>
        <w:rPr>
          <w:color w:val="FF0000"/>
          <w:lang w:val="en-US"/>
        </w:rPr>
        <w:t>The most growth in this area has been in the openness of staff to discuss alternate ways of teaching concepts.  Many PLC conversations and collaborative meetings between teachers focused on how to engage all learners in the lesson using various tools/strategies (ie Carolle Fullerton/ Peter Liljedahl)</w:t>
      </w:r>
      <w:r w:rsidR="00304CFC">
        <w:rPr>
          <w:color w:val="FF0000"/>
          <w:lang w:val="en-US"/>
        </w:rPr>
        <w:t xml:space="preserve">.  There is a greater understanding of the importance of all students working with grade level material.  Teachers have begun </w:t>
      </w:r>
      <w:r w:rsidR="001C528B">
        <w:rPr>
          <w:color w:val="FF0000"/>
          <w:lang w:val="en-US"/>
        </w:rPr>
        <w:t xml:space="preserve">to learn how to </w:t>
      </w:r>
      <w:r w:rsidR="00304CFC">
        <w:rPr>
          <w:color w:val="FF0000"/>
          <w:lang w:val="en-US"/>
        </w:rPr>
        <w:t>find access points for all students while also supporting students in developing basic skills at their level.</w:t>
      </w:r>
      <w:r w:rsidR="001C528B">
        <w:rPr>
          <w:color w:val="FF0000"/>
          <w:lang w:val="en-US"/>
        </w:rPr>
        <w:t xml:space="preserve">  This is something we will continue </w:t>
      </w:r>
      <w:r w:rsidR="00BE16DB">
        <w:rPr>
          <w:color w:val="FF0000"/>
          <w:lang w:val="en-US"/>
        </w:rPr>
        <w:t>to work on with staff next year</w:t>
      </w:r>
      <w:r w:rsidR="00A70B5E">
        <w:rPr>
          <w:color w:val="FF0000"/>
          <w:lang w:val="en-US"/>
        </w:rPr>
        <w:t xml:space="preserve"> and will encourage all to attend the learning series to gain better understanding.</w:t>
      </w:r>
    </w:p>
    <w:p w14:paraId="421E7B6F" w14:textId="68ABF6F1" w:rsidR="00BC477F" w:rsidRPr="008717FC" w:rsidRDefault="00BC477F" w:rsidP="008717FC">
      <w:pPr>
        <w:rPr>
          <w:color w:val="FF0000"/>
          <w:lang w:val="en-US"/>
        </w:rPr>
      </w:pPr>
      <w:r>
        <w:rPr>
          <w:color w:val="FF0000"/>
          <w:lang w:val="en-US"/>
        </w:rPr>
        <w:t xml:space="preserve">What we noticed when looking at data is there is a large discrepancy between FSA and teacher marks.  </w:t>
      </w:r>
      <w:r w:rsidR="00CB05C1">
        <w:rPr>
          <w:color w:val="FF0000"/>
          <w:lang w:val="en-US"/>
        </w:rPr>
        <w:t xml:space="preserve">Foundational skills seem to have </w:t>
      </w:r>
      <w:r w:rsidR="007B127D">
        <w:rPr>
          <w:color w:val="FF0000"/>
          <w:lang w:val="en-US"/>
        </w:rPr>
        <w:t>been missed over the COVID years…</w:t>
      </w:r>
      <w:r>
        <w:rPr>
          <w:color w:val="FF0000"/>
          <w:lang w:val="en-US"/>
        </w:rPr>
        <w:t xml:space="preserve">This tells us that we need to focus on </w:t>
      </w:r>
      <w:r w:rsidR="00AF444E">
        <w:rPr>
          <w:color w:val="FF0000"/>
          <w:lang w:val="en-US"/>
        </w:rPr>
        <w:t xml:space="preserve">for </w:t>
      </w:r>
      <w:r>
        <w:rPr>
          <w:color w:val="FF0000"/>
          <w:lang w:val="en-US"/>
        </w:rPr>
        <w:t>assessment and general understanding of the curriculum and what is expected at each grade level.</w:t>
      </w:r>
    </w:p>
    <w:p w14:paraId="2528627B" w14:textId="25888491" w:rsidR="0042649D" w:rsidRPr="00947B17" w:rsidRDefault="00143455" w:rsidP="0042649D">
      <w:pPr>
        <w:rPr>
          <w:b/>
          <w:bCs/>
          <w:sz w:val="28"/>
          <w:szCs w:val="28"/>
          <w:lang w:val="en-US"/>
        </w:rPr>
      </w:pPr>
      <w:r w:rsidRPr="00947B17">
        <w:rPr>
          <w:b/>
          <w:bCs/>
          <w:sz w:val="28"/>
          <w:szCs w:val="28"/>
          <w:lang w:val="en-US"/>
        </w:rPr>
        <w:t>Human and Social Development</w:t>
      </w:r>
    </w:p>
    <w:p w14:paraId="01527C4E" w14:textId="74D62F59" w:rsidR="00143455" w:rsidRPr="00BC6B0A" w:rsidRDefault="00A56570" w:rsidP="0042649D">
      <w:pPr>
        <w:rPr>
          <w:b/>
          <w:bCs/>
          <w:lang w:val="en-US"/>
        </w:rPr>
      </w:pPr>
      <w:r w:rsidRPr="00947B17">
        <w:rPr>
          <w:b/>
          <w:bCs/>
          <w:lang w:val="en-US"/>
        </w:rPr>
        <w:t xml:space="preserve">Educational Outcome </w:t>
      </w:r>
      <w:r w:rsidR="00724052" w:rsidRPr="00947B17">
        <w:rPr>
          <w:b/>
          <w:bCs/>
          <w:lang w:val="en-US"/>
        </w:rPr>
        <w:t>3</w:t>
      </w:r>
      <w:r w:rsidRPr="00947B17">
        <w:rPr>
          <w:b/>
          <w:bCs/>
          <w:lang w:val="en-US"/>
        </w:rPr>
        <w:t>:</w:t>
      </w:r>
      <w:r w:rsidR="005F7D14">
        <w:rPr>
          <w:lang w:val="en-US"/>
        </w:rPr>
        <w:t xml:space="preserve"> </w:t>
      </w:r>
      <w:r w:rsidR="005F7D14" w:rsidRPr="00BC6B0A">
        <w:rPr>
          <w:b/>
          <w:bCs/>
          <w:lang w:val="en-US"/>
        </w:rPr>
        <w:t>Students will feel welcome, safe and connected to their school</w:t>
      </w:r>
    </w:p>
    <w:p w14:paraId="07A0793B" w14:textId="0E606447" w:rsidR="00AB02DE" w:rsidRPr="00DE426B" w:rsidRDefault="006E0BBB" w:rsidP="00AB02DE">
      <w:pPr>
        <w:rPr>
          <w:i/>
          <w:iCs/>
          <w:lang w:val="en-US"/>
        </w:rPr>
      </w:pPr>
      <w:r w:rsidRPr="00DE426B">
        <w:rPr>
          <w:i/>
          <w:iCs/>
          <w:lang w:val="en-US"/>
        </w:rPr>
        <w:t>3. 1</w:t>
      </w:r>
      <w:r w:rsidR="00E53287" w:rsidRPr="00DE426B">
        <w:rPr>
          <w:i/>
          <w:iCs/>
          <w:lang w:val="en-US"/>
        </w:rPr>
        <w:t xml:space="preserve"> </w:t>
      </w:r>
      <w:r w:rsidR="00AB02DE" w:rsidRPr="00DE426B">
        <w:rPr>
          <w:i/>
          <w:iCs/>
          <w:lang w:val="en-US"/>
        </w:rPr>
        <w:t>Attendance</w:t>
      </w:r>
    </w:p>
    <w:p w14:paraId="7DD89C25" w14:textId="3A1175EC" w:rsidR="00AA3928" w:rsidRPr="00AA3928" w:rsidRDefault="00947B17" w:rsidP="00912C17">
      <w:pPr>
        <w:rPr>
          <w:u w:val="single"/>
          <w:lang w:val="en-US"/>
        </w:rPr>
      </w:pPr>
      <w:r w:rsidRPr="05C4B0DF">
        <w:rPr>
          <w:u w:val="single"/>
          <w:lang w:val="en-US"/>
        </w:rPr>
        <w:t>20</w:t>
      </w:r>
      <w:r w:rsidR="7A7B0244" w:rsidRPr="05C4B0DF">
        <w:rPr>
          <w:u w:val="single"/>
          <w:lang w:val="en-US"/>
        </w:rPr>
        <w:t>20</w:t>
      </w:r>
      <w:r w:rsidRPr="05C4B0DF">
        <w:rPr>
          <w:u w:val="single"/>
          <w:lang w:val="en-US"/>
        </w:rPr>
        <w:t>-202</w:t>
      </w:r>
      <w:r w:rsidR="6EDB1814" w:rsidRPr="05C4B0DF">
        <w:rPr>
          <w:u w:val="single"/>
          <w:lang w:val="en-US"/>
        </w:rPr>
        <w:t>1</w:t>
      </w:r>
      <w:r w:rsidRPr="05C4B0DF">
        <w:rPr>
          <w:u w:val="single"/>
          <w:lang w:val="en-US"/>
        </w:rPr>
        <w:t xml:space="preserve"> </w:t>
      </w:r>
      <w:r w:rsidR="00912C17" w:rsidRPr="05C4B0DF">
        <w:rPr>
          <w:u w:val="single"/>
          <w:lang w:val="en-US"/>
        </w:rPr>
        <w:t>Results</w:t>
      </w:r>
      <w:r w:rsidR="00DE426B" w:rsidRPr="05C4B0DF">
        <w:rPr>
          <w:u w:val="single"/>
          <w:lang w:val="en-US"/>
        </w:rPr>
        <w:t>:</w:t>
      </w:r>
    </w:p>
    <w:p w14:paraId="0913FF79" w14:textId="72629456" w:rsidR="009F396C" w:rsidRDefault="000C1966" w:rsidP="6636BF22">
      <w:pPr>
        <w:pStyle w:val="ListParagraph"/>
        <w:numPr>
          <w:ilvl w:val="0"/>
          <w:numId w:val="13"/>
        </w:numPr>
        <w:rPr>
          <w:lang w:val="en-US"/>
        </w:rPr>
      </w:pPr>
      <w:r w:rsidRPr="6636BF22">
        <w:rPr>
          <w:lang w:val="en-US"/>
        </w:rPr>
        <w:t>Percentage of</w:t>
      </w:r>
      <w:r w:rsidR="007E6C5D" w:rsidRPr="6636BF22">
        <w:rPr>
          <w:lang w:val="en-US"/>
        </w:rPr>
        <w:t xml:space="preserve"> stu</w:t>
      </w:r>
      <w:r w:rsidRPr="6636BF22">
        <w:rPr>
          <w:lang w:val="en-US"/>
        </w:rPr>
        <w:t>dents attending 80% or greater</w:t>
      </w:r>
      <w:r w:rsidR="00AA3928" w:rsidRPr="6636BF22">
        <w:rPr>
          <w:lang w:val="en-US"/>
        </w:rPr>
        <w:t xml:space="preserve"> end of June 2020</w:t>
      </w:r>
      <w:r w:rsidR="00906273" w:rsidRPr="6636BF22">
        <w:rPr>
          <w:lang w:val="en-US"/>
        </w:rPr>
        <w:t>:</w:t>
      </w:r>
      <w:r w:rsidR="00C95B37" w:rsidRPr="6636BF22">
        <w:rPr>
          <w:lang w:val="en-US"/>
        </w:rPr>
        <w:t xml:space="preserve"> </w:t>
      </w:r>
    </w:p>
    <w:tbl>
      <w:tblPr>
        <w:tblStyle w:val="TableGrid"/>
        <w:tblW w:w="0" w:type="auto"/>
        <w:tblLayout w:type="fixed"/>
        <w:tblLook w:val="06A0" w:firstRow="1" w:lastRow="0" w:firstColumn="1" w:lastColumn="0" w:noHBand="1" w:noVBand="1"/>
      </w:tblPr>
      <w:tblGrid>
        <w:gridCol w:w="9360"/>
      </w:tblGrid>
      <w:tr w:rsidR="6636BF22" w14:paraId="600B0BC9" w14:textId="77777777" w:rsidTr="6636BF22">
        <w:tc>
          <w:tcPr>
            <w:tcW w:w="9360" w:type="dxa"/>
            <w:vAlign w:val="center"/>
          </w:tcPr>
          <w:p w14:paraId="65F13429" w14:textId="169A54A7" w:rsidR="6636BF22" w:rsidRDefault="6636BF22">
            <w:r>
              <w:rPr>
                <w:noProof/>
              </w:rPr>
              <w:drawing>
                <wp:inline distT="0" distB="0" distL="0" distR="0" wp14:anchorId="1BB68DE5" wp14:editId="7E591CBD">
                  <wp:extent cx="4572000" cy="1809750"/>
                  <wp:effectExtent l="0" t="0" r="0" b="0"/>
                  <wp:docPr id="2003894005" name="Picture 2003894005" descr="Percent On Track (Attending 80% or Gr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72000" cy="1809750"/>
                          </a:xfrm>
                          <a:prstGeom prst="rect">
                            <a:avLst/>
                          </a:prstGeom>
                        </pic:spPr>
                      </pic:pic>
                    </a:graphicData>
                  </a:graphic>
                </wp:inline>
              </w:drawing>
            </w:r>
          </w:p>
        </w:tc>
      </w:tr>
      <w:tr w:rsidR="6636BF22" w14:paraId="079E71A1" w14:textId="77777777" w:rsidTr="6636BF22">
        <w:tc>
          <w:tcPr>
            <w:tcW w:w="9360" w:type="dxa"/>
            <w:vAlign w:val="center"/>
          </w:tcPr>
          <w:p w14:paraId="19DC6F2A" w14:textId="619A7A60" w:rsidR="6636BF22" w:rsidRDefault="00F101EB" w:rsidP="6636BF22">
            <w:pPr>
              <w:pStyle w:val="Heading1"/>
              <w:outlineLvl w:val="0"/>
            </w:pPr>
            <w:hyperlink r:id="rId27">
              <w:r w:rsidR="6636BF22" w:rsidRPr="6636BF22">
                <w:rPr>
                  <w:rStyle w:val="Hyperlink"/>
                  <w:rFonts w:ascii="Segoe UI" w:eastAsia="Segoe UI" w:hAnsi="Segoe UI" w:cs="Segoe UI"/>
                  <w:sz w:val="24"/>
                  <w:szCs w:val="24"/>
                </w:rPr>
                <w:t>Open in Power BI</w:t>
              </w:r>
            </w:hyperlink>
          </w:p>
          <w:p w14:paraId="2EFC3427" w14:textId="577EE689" w:rsidR="6636BF22" w:rsidRDefault="6636BF22" w:rsidP="6636BF22">
            <w:pPr>
              <w:rPr>
                <w:rFonts w:ascii="Segoe UI" w:eastAsia="Segoe UI" w:hAnsi="Segoe UI" w:cs="Segoe UI"/>
                <w:color w:val="605E5C"/>
                <w:sz w:val="18"/>
                <w:szCs w:val="18"/>
              </w:rPr>
            </w:pPr>
          </w:p>
        </w:tc>
      </w:tr>
    </w:tbl>
    <w:p w14:paraId="13435E71" w14:textId="2B8D7BC2" w:rsidR="6636BF22" w:rsidRDefault="006D6A96" w:rsidP="6636BF22">
      <w:pPr>
        <w:rPr>
          <w:color w:val="FF0000"/>
          <w:lang w:val="en-US"/>
        </w:rPr>
      </w:pPr>
      <w:r>
        <w:rPr>
          <w:color w:val="FF0000"/>
          <w:lang w:val="en-US"/>
        </w:rPr>
        <w:t>June 2022 data</w:t>
      </w:r>
    </w:p>
    <w:p w14:paraId="6DD1911F" w14:textId="559A1E13" w:rsidR="006D6A96" w:rsidRDefault="006D6A96" w:rsidP="6636BF22">
      <w:pPr>
        <w:rPr>
          <w:color w:val="FF0000"/>
          <w:lang w:val="en-US"/>
        </w:rPr>
      </w:pPr>
      <w:r>
        <w:rPr>
          <w:noProof/>
        </w:rPr>
        <w:lastRenderedPageBreak/>
        <w:drawing>
          <wp:inline distT="0" distB="0" distL="0" distR="0" wp14:anchorId="1FAC1C6D" wp14:editId="61AE7337">
            <wp:extent cx="5943600" cy="2414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414270"/>
                    </a:xfrm>
                    <a:prstGeom prst="rect">
                      <a:avLst/>
                    </a:prstGeom>
                    <a:noFill/>
                    <a:ln>
                      <a:noFill/>
                    </a:ln>
                  </pic:spPr>
                </pic:pic>
              </a:graphicData>
            </a:graphic>
          </wp:inline>
        </w:drawing>
      </w:r>
    </w:p>
    <w:p w14:paraId="023F5F6C" w14:textId="19EDD16D" w:rsidR="00AA3928" w:rsidRDefault="76B3028F" w:rsidP="00AA3928">
      <w:pPr>
        <w:rPr>
          <w:u w:val="single"/>
          <w:lang w:val="en-US"/>
        </w:rPr>
      </w:pPr>
      <w:r w:rsidRPr="3CE713DD">
        <w:rPr>
          <w:u w:val="single"/>
          <w:lang w:val="en-US"/>
        </w:rPr>
        <w:t xml:space="preserve">2021-2022 </w:t>
      </w:r>
      <w:r w:rsidR="00947B17" w:rsidRPr="3CE713DD">
        <w:rPr>
          <w:u w:val="single"/>
          <w:lang w:val="en-US"/>
        </w:rPr>
        <w:t>Goals and Focus Areas</w:t>
      </w:r>
      <w:r w:rsidR="00DE426B" w:rsidRPr="3CE713DD">
        <w:rPr>
          <w:u w:val="single"/>
          <w:lang w:val="en-US"/>
        </w:rPr>
        <w:t>:</w:t>
      </w:r>
    </w:p>
    <w:p w14:paraId="6054FC80" w14:textId="5DB30AEC" w:rsidR="00AA3928" w:rsidRPr="00247FBF" w:rsidRDefault="002E6FED" w:rsidP="00AA3928">
      <w:pPr>
        <w:pStyle w:val="ListParagraph"/>
        <w:numPr>
          <w:ilvl w:val="0"/>
          <w:numId w:val="13"/>
        </w:numPr>
        <w:rPr>
          <w:u w:val="single"/>
          <w:lang w:val="en-US"/>
        </w:rPr>
      </w:pPr>
      <w:r w:rsidRPr="5D3407E6">
        <w:rPr>
          <w:lang w:val="en-US"/>
        </w:rPr>
        <w:t>100%</w:t>
      </w:r>
      <w:r w:rsidR="00AA3928" w:rsidRPr="5D3407E6">
        <w:rPr>
          <w:lang w:val="en-US"/>
        </w:rPr>
        <w:t xml:space="preserve"> of students attending 80% or greater end of June 2021</w:t>
      </w:r>
    </w:p>
    <w:p w14:paraId="047F8BEE" w14:textId="21F44952" w:rsidR="09A2F43C" w:rsidRDefault="09A2F43C" w:rsidP="5D3407E6">
      <w:pPr>
        <w:pStyle w:val="ListParagraph"/>
        <w:numPr>
          <w:ilvl w:val="0"/>
          <w:numId w:val="13"/>
        </w:numPr>
        <w:rPr>
          <w:lang w:val="en-US"/>
        </w:rPr>
      </w:pPr>
      <w:r w:rsidRPr="5D3407E6">
        <w:rPr>
          <w:lang w:val="en-US"/>
        </w:rPr>
        <w:t>Connecting with families to provide support (wrapping around)</w:t>
      </w:r>
    </w:p>
    <w:p w14:paraId="7CABFFF4" w14:textId="26805FE8" w:rsidR="09A2F43C" w:rsidRDefault="09A2F43C" w:rsidP="5D3407E6">
      <w:pPr>
        <w:pStyle w:val="ListParagraph"/>
        <w:numPr>
          <w:ilvl w:val="1"/>
          <w:numId w:val="13"/>
        </w:numPr>
        <w:rPr>
          <w:lang w:val="en-US"/>
        </w:rPr>
      </w:pPr>
      <w:r w:rsidRPr="5D3407E6">
        <w:rPr>
          <w:lang w:val="en-US"/>
        </w:rPr>
        <w:t>Offering alternat</w:t>
      </w:r>
      <w:r w:rsidR="00E67344">
        <w:rPr>
          <w:lang w:val="en-US"/>
        </w:rPr>
        <w:t>iv</w:t>
      </w:r>
      <w:r w:rsidRPr="5D3407E6">
        <w:rPr>
          <w:lang w:val="en-US"/>
        </w:rPr>
        <w:t>es to get kids to school</w:t>
      </w:r>
    </w:p>
    <w:p w14:paraId="08237B14" w14:textId="5DCAA142" w:rsidR="09A2F43C" w:rsidRDefault="09A2F43C" w:rsidP="5D3407E6">
      <w:pPr>
        <w:pStyle w:val="ListParagraph"/>
        <w:numPr>
          <w:ilvl w:val="1"/>
          <w:numId w:val="13"/>
        </w:numPr>
        <w:rPr>
          <w:lang w:val="en-US"/>
        </w:rPr>
      </w:pPr>
      <w:r w:rsidRPr="5D3407E6">
        <w:rPr>
          <w:lang w:val="en-US"/>
        </w:rPr>
        <w:t>Welcoming students no matter what time of day they arrive at school</w:t>
      </w:r>
    </w:p>
    <w:p w14:paraId="4EF0099E" w14:textId="769746A5" w:rsidR="001E3521" w:rsidRPr="00F7437E" w:rsidRDefault="000C2ADB" w:rsidP="00F7437E">
      <w:pPr>
        <w:rPr>
          <w:color w:val="FF0000"/>
          <w:lang w:val="en-US"/>
        </w:rPr>
      </w:pPr>
      <w:r>
        <w:rPr>
          <w:color w:val="FF0000"/>
          <w:lang w:val="en-US"/>
        </w:rPr>
        <w:t>Reflection: We were close to meeting our goal of all students attending more than 80</w:t>
      </w:r>
      <w:r w:rsidR="00840322">
        <w:rPr>
          <w:color w:val="FF0000"/>
          <w:lang w:val="en-US"/>
        </w:rPr>
        <w:t xml:space="preserve">% of the school year. For </w:t>
      </w:r>
      <w:r w:rsidR="00204584">
        <w:rPr>
          <w:color w:val="FF0000"/>
          <w:lang w:val="en-US"/>
        </w:rPr>
        <w:t>high absenteeism amongst certain students, we called to check in</w:t>
      </w:r>
      <w:r w:rsidR="00DE1C76">
        <w:rPr>
          <w:color w:val="FF0000"/>
          <w:lang w:val="en-US"/>
        </w:rPr>
        <w:t xml:space="preserve"> and touch base. We were able to secure bussing for a child </w:t>
      </w:r>
      <w:r w:rsidR="00A1547E">
        <w:rPr>
          <w:color w:val="FF0000"/>
          <w:lang w:val="en-US"/>
        </w:rPr>
        <w:t xml:space="preserve">that was unable to make it to school otherwise, even though he was “too close to school” to qualify. We changed our late slips to welcome slips and </w:t>
      </w:r>
      <w:r w:rsidR="00452681">
        <w:rPr>
          <w:color w:val="FF0000"/>
          <w:lang w:val="en-US"/>
        </w:rPr>
        <w:t xml:space="preserve">all staff were welcoming when they would arrive. </w:t>
      </w:r>
    </w:p>
    <w:p w14:paraId="082B352C" w14:textId="1C4B191C" w:rsidR="0060168E" w:rsidRPr="00DE426B" w:rsidRDefault="00E53287" w:rsidP="60437C9F">
      <w:pPr>
        <w:rPr>
          <w:i/>
          <w:iCs/>
          <w:lang w:val="en-US"/>
        </w:rPr>
      </w:pPr>
      <w:r w:rsidRPr="60437C9F">
        <w:rPr>
          <w:i/>
          <w:iCs/>
          <w:lang w:val="en-US"/>
        </w:rPr>
        <w:t xml:space="preserve">3.2 </w:t>
      </w:r>
      <w:r w:rsidR="001E3521" w:rsidRPr="60437C9F">
        <w:rPr>
          <w:i/>
          <w:iCs/>
          <w:lang w:val="en-US"/>
        </w:rPr>
        <w:t>Connection</w:t>
      </w:r>
      <w:r w:rsidR="665CF104" w:rsidRPr="60437C9F">
        <w:rPr>
          <w:i/>
          <w:iCs/>
          <w:lang w:val="en-US"/>
        </w:rPr>
        <w:t xml:space="preserve"> to School</w:t>
      </w:r>
    </w:p>
    <w:p w14:paraId="395B3432" w14:textId="5479D989" w:rsidR="003A5524" w:rsidRPr="00F5182E" w:rsidRDefault="00947B17" w:rsidP="00AA3928">
      <w:pPr>
        <w:rPr>
          <w:color w:val="FF0000"/>
          <w:lang w:val="en-US"/>
        </w:rPr>
      </w:pPr>
      <w:r w:rsidRPr="6636BF22">
        <w:rPr>
          <w:u w:val="single"/>
          <w:lang w:val="en-US"/>
        </w:rPr>
        <w:t>20</w:t>
      </w:r>
      <w:r w:rsidR="17CC8D1D" w:rsidRPr="6636BF22">
        <w:rPr>
          <w:u w:val="single"/>
          <w:lang w:val="en-US"/>
        </w:rPr>
        <w:t>20</w:t>
      </w:r>
      <w:r w:rsidRPr="6636BF22">
        <w:rPr>
          <w:u w:val="single"/>
          <w:lang w:val="en-US"/>
        </w:rPr>
        <w:t>-202</w:t>
      </w:r>
      <w:r w:rsidR="38762AD1" w:rsidRPr="6636BF22">
        <w:rPr>
          <w:u w:val="single"/>
          <w:lang w:val="en-US"/>
        </w:rPr>
        <w:t>1</w:t>
      </w:r>
      <w:r w:rsidRPr="6636BF22">
        <w:rPr>
          <w:u w:val="single"/>
          <w:lang w:val="en-US"/>
        </w:rPr>
        <w:t xml:space="preserve"> </w:t>
      </w:r>
      <w:r w:rsidR="003A5524" w:rsidRPr="6636BF22">
        <w:rPr>
          <w:u w:val="single"/>
          <w:lang w:val="en-US"/>
        </w:rPr>
        <w:t>Results</w:t>
      </w:r>
      <w:r w:rsidR="00F5182E" w:rsidRPr="6636BF22">
        <w:rPr>
          <w:lang w:val="en-US"/>
        </w:rPr>
        <w:t xml:space="preserve"> </w:t>
      </w:r>
      <w:r w:rsidR="00F5182E" w:rsidRPr="6636BF22">
        <w:rPr>
          <w:color w:val="FF0000"/>
          <w:lang w:val="en-US"/>
        </w:rPr>
        <w:t xml:space="preserve">  </w:t>
      </w:r>
    </w:p>
    <w:p w14:paraId="3BFBACBC" w14:textId="01F80715" w:rsidR="6636BF22" w:rsidRDefault="6636BF22" w:rsidP="6636BF22">
      <w:pPr>
        <w:pStyle w:val="ListParagraph"/>
        <w:numPr>
          <w:ilvl w:val="0"/>
          <w:numId w:val="9"/>
        </w:numPr>
        <w:rPr>
          <w:lang w:val="en-US"/>
        </w:rPr>
      </w:pPr>
    </w:p>
    <w:tbl>
      <w:tblPr>
        <w:tblStyle w:val="TableGrid"/>
        <w:tblW w:w="9914" w:type="dxa"/>
        <w:tblLayout w:type="fixed"/>
        <w:tblLook w:val="06A0" w:firstRow="1" w:lastRow="0" w:firstColumn="1" w:lastColumn="0" w:noHBand="1" w:noVBand="1"/>
      </w:tblPr>
      <w:tblGrid>
        <w:gridCol w:w="9914"/>
      </w:tblGrid>
      <w:tr w:rsidR="6636BF22" w14:paraId="0E6B44C9" w14:textId="77777777" w:rsidTr="00603753">
        <w:trPr>
          <w:trHeight w:val="5418"/>
        </w:trPr>
        <w:tc>
          <w:tcPr>
            <w:tcW w:w="9914" w:type="dxa"/>
            <w:vAlign w:val="center"/>
          </w:tcPr>
          <w:p w14:paraId="5A170AB4" w14:textId="6A09EFD5" w:rsidR="6636BF22" w:rsidRDefault="6636BF22">
            <w:r>
              <w:rPr>
                <w:noProof/>
              </w:rPr>
              <w:lastRenderedPageBreak/>
              <w:drawing>
                <wp:inline distT="0" distB="0" distL="0" distR="0" wp14:anchorId="75F42BD8" wp14:editId="4BA99B13">
                  <wp:extent cx="4572000" cy="3038475"/>
                  <wp:effectExtent l="0" t="0" r="0" b="0"/>
                  <wp:docPr id="410237296" name="Picture 410237296" descr="Students Feeling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72000" cy="3038475"/>
                          </a:xfrm>
                          <a:prstGeom prst="rect">
                            <a:avLst/>
                          </a:prstGeom>
                        </pic:spPr>
                      </pic:pic>
                    </a:graphicData>
                  </a:graphic>
                </wp:inline>
              </w:drawing>
            </w:r>
          </w:p>
        </w:tc>
      </w:tr>
      <w:tr w:rsidR="6636BF22" w14:paraId="2394B2F8" w14:textId="77777777" w:rsidTr="00603753">
        <w:trPr>
          <w:trHeight w:val="288"/>
        </w:trPr>
        <w:tc>
          <w:tcPr>
            <w:tcW w:w="9914" w:type="dxa"/>
            <w:vAlign w:val="center"/>
          </w:tcPr>
          <w:p w14:paraId="13D5CB8A" w14:textId="79E60001" w:rsidR="6636BF22" w:rsidRDefault="00FD6AA2" w:rsidP="6636BF22">
            <w:pPr>
              <w:rPr>
                <w:lang w:val="en-US"/>
              </w:rPr>
            </w:pPr>
            <w:r>
              <w:rPr>
                <w:lang w:val="en-US"/>
              </w:rPr>
              <w:t>June 2022</w:t>
            </w:r>
          </w:p>
        </w:tc>
      </w:tr>
      <w:tr w:rsidR="009B096A" w14:paraId="7F32EA3A" w14:textId="77777777" w:rsidTr="00603753">
        <w:trPr>
          <w:trHeight w:val="4246"/>
        </w:trPr>
        <w:tc>
          <w:tcPr>
            <w:tcW w:w="9914" w:type="dxa"/>
            <w:vAlign w:val="center"/>
          </w:tcPr>
          <w:p w14:paraId="4E85D46B" w14:textId="4E239E23" w:rsidR="009B096A" w:rsidRDefault="00DC491E" w:rsidP="6636BF22">
            <w:pPr>
              <w:rPr>
                <w:lang w:val="en-US"/>
              </w:rPr>
            </w:pPr>
            <w:r w:rsidRPr="00DC491E">
              <w:rPr>
                <w:noProof/>
                <w:lang w:val="en-US"/>
              </w:rPr>
              <w:drawing>
                <wp:inline distT="0" distB="0" distL="0" distR="0" wp14:anchorId="477685F9" wp14:editId="28FE7275">
                  <wp:extent cx="5806440" cy="238633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06440" cy="2386330"/>
                          </a:xfrm>
                          <a:prstGeom prst="rect">
                            <a:avLst/>
                          </a:prstGeom>
                        </pic:spPr>
                      </pic:pic>
                    </a:graphicData>
                  </a:graphic>
                </wp:inline>
              </w:drawing>
            </w:r>
          </w:p>
        </w:tc>
      </w:tr>
    </w:tbl>
    <w:p w14:paraId="0D1E5D03" w14:textId="6172894C" w:rsidR="6636BF22" w:rsidRPr="0054743B" w:rsidRDefault="6636BF22" w:rsidP="0054743B">
      <w:pPr>
        <w:rPr>
          <w:color w:val="FF0000"/>
          <w:lang w:val="en-US"/>
        </w:rPr>
      </w:pPr>
    </w:p>
    <w:tbl>
      <w:tblPr>
        <w:tblStyle w:val="TableGrid"/>
        <w:tblW w:w="0" w:type="auto"/>
        <w:tblLayout w:type="fixed"/>
        <w:tblLook w:val="06A0" w:firstRow="1" w:lastRow="0" w:firstColumn="1" w:lastColumn="0" w:noHBand="1" w:noVBand="1"/>
      </w:tblPr>
      <w:tblGrid>
        <w:gridCol w:w="9360"/>
      </w:tblGrid>
      <w:tr w:rsidR="6636BF22" w14:paraId="0CF1E945" w14:textId="77777777" w:rsidTr="6636BF22">
        <w:tc>
          <w:tcPr>
            <w:tcW w:w="9360" w:type="dxa"/>
            <w:vAlign w:val="center"/>
          </w:tcPr>
          <w:p w14:paraId="56EE1176" w14:textId="2E160A62" w:rsidR="6636BF22" w:rsidRDefault="6636BF22">
            <w:r>
              <w:rPr>
                <w:noProof/>
              </w:rPr>
              <w:lastRenderedPageBreak/>
              <w:drawing>
                <wp:inline distT="0" distB="0" distL="0" distR="0" wp14:anchorId="4E816120" wp14:editId="7AFA4FFB">
                  <wp:extent cx="4572000" cy="3038475"/>
                  <wp:effectExtent l="0" t="0" r="0" b="0"/>
                  <wp:docPr id="1083746594" name="Picture 1083746594" descr="Students With A Sense of Belo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572000" cy="3038475"/>
                          </a:xfrm>
                          <a:prstGeom prst="rect">
                            <a:avLst/>
                          </a:prstGeom>
                        </pic:spPr>
                      </pic:pic>
                    </a:graphicData>
                  </a:graphic>
                </wp:inline>
              </w:drawing>
            </w:r>
          </w:p>
        </w:tc>
      </w:tr>
      <w:tr w:rsidR="6636BF22" w14:paraId="244CD516" w14:textId="77777777" w:rsidTr="6636BF22">
        <w:tc>
          <w:tcPr>
            <w:tcW w:w="9360" w:type="dxa"/>
            <w:vAlign w:val="center"/>
          </w:tcPr>
          <w:p w14:paraId="794F8F33" w14:textId="15D5BF56" w:rsidR="6636BF22" w:rsidRDefault="00F101EB" w:rsidP="6636BF22">
            <w:pPr>
              <w:pStyle w:val="Heading1"/>
              <w:outlineLvl w:val="0"/>
            </w:pPr>
            <w:hyperlink r:id="rId32">
              <w:r w:rsidR="6636BF22" w:rsidRPr="6636BF22">
                <w:rPr>
                  <w:rStyle w:val="Hyperlink"/>
                  <w:rFonts w:ascii="Segoe UI" w:eastAsia="Segoe UI" w:hAnsi="Segoe UI" w:cs="Segoe UI"/>
                  <w:sz w:val="24"/>
                  <w:szCs w:val="24"/>
                </w:rPr>
                <w:t>Open in Power BI</w:t>
              </w:r>
            </w:hyperlink>
          </w:p>
          <w:p w14:paraId="62AB2275" w14:textId="77777777" w:rsidR="6636BF22" w:rsidRDefault="6636BF22" w:rsidP="6636BF22">
            <w:pPr>
              <w:rPr>
                <w:lang w:val="en-US"/>
              </w:rPr>
            </w:pPr>
          </w:p>
          <w:p w14:paraId="5C32E850" w14:textId="4B57C0BB" w:rsidR="00FD6AA2" w:rsidRDefault="00FD6AA2" w:rsidP="6636BF22">
            <w:pPr>
              <w:rPr>
                <w:lang w:val="en-US"/>
              </w:rPr>
            </w:pPr>
            <w:r>
              <w:rPr>
                <w:lang w:val="en-US"/>
              </w:rPr>
              <w:t>June 2022</w:t>
            </w:r>
          </w:p>
        </w:tc>
      </w:tr>
      <w:tr w:rsidR="00602A5E" w:rsidRPr="00FD6AA2" w14:paraId="04363E11" w14:textId="77777777" w:rsidTr="6636BF22">
        <w:tc>
          <w:tcPr>
            <w:tcW w:w="9360" w:type="dxa"/>
            <w:vAlign w:val="center"/>
          </w:tcPr>
          <w:p w14:paraId="3B88A532" w14:textId="2168F4C2" w:rsidR="00602A5E" w:rsidRPr="00FD6AA2" w:rsidRDefault="00602A5E" w:rsidP="6636BF22">
            <w:pPr>
              <w:pStyle w:val="Heading1"/>
              <w:outlineLvl w:val="0"/>
              <w:rPr>
                <w:sz w:val="40"/>
                <w:szCs w:val="40"/>
              </w:rPr>
            </w:pPr>
            <w:r w:rsidRPr="00FD6AA2">
              <w:rPr>
                <w:noProof/>
                <w:sz w:val="40"/>
                <w:szCs w:val="40"/>
              </w:rPr>
              <w:drawing>
                <wp:inline distT="0" distB="0" distL="0" distR="0" wp14:anchorId="52826C59" wp14:editId="7083832C">
                  <wp:extent cx="5806440" cy="2336165"/>
                  <wp:effectExtent l="0" t="0" r="381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06440" cy="2336165"/>
                          </a:xfrm>
                          <a:prstGeom prst="rect">
                            <a:avLst/>
                          </a:prstGeom>
                        </pic:spPr>
                      </pic:pic>
                    </a:graphicData>
                  </a:graphic>
                </wp:inline>
              </w:drawing>
            </w:r>
          </w:p>
        </w:tc>
      </w:tr>
    </w:tbl>
    <w:p w14:paraId="53D1F76F" w14:textId="1EE2DB59" w:rsidR="003A5524" w:rsidRDefault="00947B17" w:rsidP="003A5524">
      <w:pPr>
        <w:rPr>
          <w:u w:val="single"/>
          <w:lang w:val="en-US"/>
        </w:rPr>
      </w:pPr>
      <w:r w:rsidRPr="2D7678E6">
        <w:rPr>
          <w:u w:val="single"/>
          <w:lang w:val="en-US"/>
        </w:rPr>
        <w:t>Goals and Focus Areas</w:t>
      </w:r>
    </w:p>
    <w:p w14:paraId="5214602D" w14:textId="4668A794" w:rsidR="6636BF22" w:rsidRDefault="77738186" w:rsidP="2D7678E6">
      <w:pPr>
        <w:rPr>
          <w:lang w:val="en-US"/>
        </w:rPr>
      </w:pPr>
      <w:r w:rsidRPr="09DDCF3B">
        <w:rPr>
          <w:lang w:val="en-US"/>
        </w:rPr>
        <w:t>Have 100% of students feel like they belong</w:t>
      </w:r>
      <w:r w:rsidR="4EDDF847" w:rsidRPr="09DDCF3B">
        <w:rPr>
          <w:lang w:val="en-US"/>
        </w:rPr>
        <w:t xml:space="preserve">, are welcome </w:t>
      </w:r>
      <w:r w:rsidRPr="09DDCF3B">
        <w:rPr>
          <w:lang w:val="en-US"/>
        </w:rPr>
        <w:t xml:space="preserve">and have 2 </w:t>
      </w:r>
      <w:r w:rsidR="76485A36" w:rsidRPr="09DDCF3B">
        <w:rPr>
          <w:lang w:val="en-US"/>
        </w:rPr>
        <w:t>adults they can go to</w:t>
      </w:r>
    </w:p>
    <w:p w14:paraId="1353AC63" w14:textId="77777777" w:rsidR="003A5524" w:rsidRDefault="003A5524" w:rsidP="003A5524">
      <w:pPr>
        <w:rPr>
          <w:u w:val="single"/>
          <w:lang w:val="en-US"/>
        </w:rPr>
      </w:pPr>
      <w:r w:rsidRPr="006F0FAB">
        <w:rPr>
          <w:u w:val="single"/>
          <w:lang w:val="en-US"/>
        </w:rPr>
        <w:t>Strategies and Structures</w:t>
      </w:r>
    </w:p>
    <w:p w14:paraId="0C091E78" w14:textId="35706714" w:rsidR="003A5524" w:rsidRDefault="003A5524" w:rsidP="003A5524">
      <w:pPr>
        <w:pStyle w:val="ListParagraph"/>
        <w:numPr>
          <w:ilvl w:val="0"/>
          <w:numId w:val="7"/>
        </w:numPr>
        <w:rPr>
          <w:lang w:val="en-US"/>
        </w:rPr>
      </w:pPr>
      <w:r w:rsidRPr="00947B17">
        <w:rPr>
          <w:lang w:val="en-US"/>
        </w:rPr>
        <w:t>Actions for Enhancing Student Learning</w:t>
      </w:r>
      <w:r w:rsidR="008845AB" w:rsidRPr="00947B17">
        <w:rPr>
          <w:lang w:val="en-US"/>
        </w:rPr>
        <w:t xml:space="preserve"> and Experience</w:t>
      </w:r>
    </w:p>
    <w:p w14:paraId="27414BBE" w14:textId="1F286AE0" w:rsidR="481016F7" w:rsidRDefault="481016F7" w:rsidP="2D7678E6">
      <w:pPr>
        <w:pStyle w:val="ListParagraph"/>
        <w:numPr>
          <w:ilvl w:val="0"/>
          <w:numId w:val="7"/>
        </w:numPr>
        <w:rPr>
          <w:rFonts w:eastAsiaTheme="minorEastAsia"/>
          <w:lang w:val="en-US"/>
        </w:rPr>
      </w:pPr>
      <w:r w:rsidRPr="2D7678E6">
        <w:rPr>
          <w:lang w:val="en-US"/>
        </w:rPr>
        <w:t>Meeting and greeting students at the door every morning (not just letting them in)</w:t>
      </w:r>
    </w:p>
    <w:p w14:paraId="119B7AE4" w14:textId="214F0458" w:rsidR="481016F7" w:rsidRDefault="481016F7" w:rsidP="2D7678E6">
      <w:pPr>
        <w:pStyle w:val="ListParagraph"/>
        <w:numPr>
          <w:ilvl w:val="0"/>
          <w:numId w:val="7"/>
        </w:numPr>
        <w:rPr>
          <w:rFonts w:eastAsiaTheme="minorEastAsia"/>
          <w:lang w:val="en-US"/>
        </w:rPr>
      </w:pPr>
      <w:r w:rsidRPr="2D7678E6">
        <w:rPr>
          <w:lang w:val="en-US"/>
        </w:rPr>
        <w:t>2x</w:t>
      </w:r>
      <w:r w:rsidR="00CE7941">
        <w:rPr>
          <w:lang w:val="en-US"/>
        </w:rPr>
        <w:t>10</w:t>
      </w:r>
      <w:r w:rsidRPr="2D7678E6">
        <w:rPr>
          <w:lang w:val="en-US"/>
        </w:rPr>
        <w:t xml:space="preserve"> strategy in all classes</w:t>
      </w:r>
    </w:p>
    <w:p w14:paraId="0EED8916" w14:textId="384B746F" w:rsidR="481016F7" w:rsidRDefault="481016F7" w:rsidP="2D7678E6">
      <w:pPr>
        <w:pStyle w:val="ListParagraph"/>
        <w:numPr>
          <w:ilvl w:val="0"/>
          <w:numId w:val="7"/>
        </w:numPr>
        <w:rPr>
          <w:rFonts w:eastAsiaTheme="minorEastAsia"/>
          <w:lang w:val="en-US"/>
        </w:rPr>
      </w:pPr>
      <w:r w:rsidRPr="2D7678E6">
        <w:rPr>
          <w:lang w:val="en-US"/>
        </w:rPr>
        <w:t>Using data and teacher knowledge – tag specific students who are vulnerable, don’t feel like they are welcome or belong with specific teachers for intentional 2 tags a week</w:t>
      </w:r>
    </w:p>
    <w:p w14:paraId="6BAF2BB6" w14:textId="75FE135B" w:rsidR="481016F7" w:rsidRDefault="481016F7" w:rsidP="2D7678E6">
      <w:pPr>
        <w:pStyle w:val="ListParagraph"/>
        <w:numPr>
          <w:ilvl w:val="0"/>
          <w:numId w:val="7"/>
        </w:numPr>
        <w:rPr>
          <w:rFonts w:eastAsiaTheme="minorEastAsia"/>
          <w:lang w:val="en-US"/>
        </w:rPr>
      </w:pPr>
      <w:r w:rsidRPr="2D7678E6">
        <w:rPr>
          <w:lang w:val="en-US"/>
        </w:rPr>
        <w:lastRenderedPageBreak/>
        <w:t>YEW worker outside during break times to offer activities for kids “lost”</w:t>
      </w:r>
    </w:p>
    <w:p w14:paraId="69356EB3" w14:textId="4D6B1B3A" w:rsidR="481016F7" w:rsidRDefault="481016F7" w:rsidP="2D7678E6">
      <w:pPr>
        <w:pStyle w:val="ListParagraph"/>
        <w:numPr>
          <w:ilvl w:val="0"/>
          <w:numId w:val="7"/>
        </w:numPr>
        <w:rPr>
          <w:rFonts w:eastAsiaTheme="minorEastAsia"/>
          <w:lang w:val="en-US"/>
        </w:rPr>
      </w:pPr>
      <w:r w:rsidRPr="2D7678E6">
        <w:rPr>
          <w:lang w:val="en-US"/>
        </w:rPr>
        <w:t>Offerings of lunch time sports in gym or outside, games in the library or outside, crafts etc</w:t>
      </w:r>
      <w:r w:rsidRPr="2D7678E6">
        <w:rPr>
          <w:color w:val="FF0000"/>
          <w:lang w:val="en-US"/>
        </w:rPr>
        <w:t xml:space="preserve"> </w:t>
      </w:r>
    </w:p>
    <w:p w14:paraId="7AACFD6C" w14:textId="55CA33D7" w:rsidR="00AF588A" w:rsidRDefault="00046FFD" w:rsidP="00AF588A">
      <w:pPr>
        <w:rPr>
          <w:color w:val="FF0000"/>
          <w:lang w:val="en-US"/>
        </w:rPr>
      </w:pPr>
      <w:r>
        <w:rPr>
          <w:color w:val="FF0000"/>
          <w:lang w:val="en-US"/>
        </w:rPr>
        <w:t>REFLECTIONS</w:t>
      </w:r>
    </w:p>
    <w:p w14:paraId="4933ACBA" w14:textId="70140211" w:rsidR="000D0405" w:rsidRPr="00046FFD" w:rsidRDefault="00041F0F" w:rsidP="00AF588A">
      <w:pPr>
        <w:rPr>
          <w:color w:val="FF0000"/>
          <w:lang w:val="en-US"/>
        </w:rPr>
      </w:pPr>
      <w:r>
        <w:rPr>
          <w:color w:val="FF0000"/>
          <w:lang w:val="en-US"/>
        </w:rPr>
        <w:t xml:space="preserve">We have seen huge growth </w:t>
      </w:r>
      <w:r w:rsidR="00CF2C5B">
        <w:rPr>
          <w:color w:val="FF0000"/>
          <w:lang w:val="en-US"/>
        </w:rPr>
        <w:t>as shown in the data in both the area of students feeling welcome all and most of the time</w:t>
      </w:r>
      <w:r w:rsidR="00135889">
        <w:rPr>
          <w:color w:val="FF0000"/>
          <w:lang w:val="en-US"/>
        </w:rPr>
        <w:t xml:space="preserve">: 2021 - 31.58% and 2022 – 61.22%. this is an increase of </w:t>
      </w:r>
      <w:r w:rsidR="002A23C8">
        <w:rPr>
          <w:color w:val="FF0000"/>
          <w:lang w:val="en-US"/>
        </w:rPr>
        <w:t xml:space="preserve">almost 30%. Our data shows that </w:t>
      </w:r>
      <w:r w:rsidR="00E07461">
        <w:rPr>
          <w:color w:val="FF0000"/>
          <w:lang w:val="en-US"/>
        </w:rPr>
        <w:t xml:space="preserve">the percentage of students who feel like they belong most or all of the time have increased 23% </w:t>
      </w:r>
      <w:r w:rsidR="00E80B33">
        <w:rPr>
          <w:color w:val="FF0000"/>
          <w:lang w:val="en-US"/>
        </w:rPr>
        <w:t xml:space="preserve">this year, from 41% in 2021 to 64.5% in 2022. </w:t>
      </w:r>
      <w:r w:rsidR="00E652A9">
        <w:rPr>
          <w:color w:val="FF0000"/>
          <w:lang w:val="en-US"/>
        </w:rPr>
        <w:t xml:space="preserve">We have worked hard as a staff </w:t>
      </w:r>
      <w:r w:rsidR="00C115AF">
        <w:rPr>
          <w:color w:val="FF0000"/>
          <w:lang w:val="en-US"/>
        </w:rPr>
        <w:t>to put our strategies mentioned above, into pra</w:t>
      </w:r>
      <w:r w:rsidR="00681501">
        <w:rPr>
          <w:color w:val="FF0000"/>
          <w:lang w:val="en-US"/>
        </w:rPr>
        <w:t xml:space="preserve">ctice. We did not tag specific students with specific teachers, but all staff were aware of our vulnerable students needing extra connection and </w:t>
      </w:r>
      <w:r w:rsidR="0017093F">
        <w:rPr>
          <w:color w:val="FF0000"/>
          <w:lang w:val="en-US"/>
        </w:rPr>
        <w:t>were intentional about connecting. Being out of COVID restrictions has assisted</w:t>
      </w:r>
      <w:r w:rsidR="00223BD5">
        <w:rPr>
          <w:color w:val="FF0000"/>
          <w:lang w:val="en-US"/>
        </w:rPr>
        <w:t xml:space="preserve"> us in reinstating sport teams which was also a positive action. One additional strategy we implemented was </w:t>
      </w:r>
      <w:r w:rsidR="008E3187">
        <w:rPr>
          <w:color w:val="FF0000"/>
          <w:lang w:val="en-US"/>
        </w:rPr>
        <w:t xml:space="preserve">creating welcome cards rather than late slips. We always welcomed them at whatever time they arrived, without judgement. </w:t>
      </w:r>
      <w:r w:rsidR="00AF174A">
        <w:rPr>
          <w:color w:val="FF0000"/>
          <w:lang w:val="en-US"/>
        </w:rPr>
        <w:t>Finally, the culture amongst the staff in the school had a positive tone this year</w:t>
      </w:r>
      <w:r w:rsidR="001930F1">
        <w:rPr>
          <w:color w:val="FF0000"/>
          <w:lang w:val="en-US"/>
        </w:rPr>
        <w:t>, continually keeping children and their best interests at the center of conversations</w:t>
      </w:r>
      <w:r w:rsidR="00004FDC">
        <w:rPr>
          <w:color w:val="FF0000"/>
          <w:lang w:val="en-US"/>
        </w:rPr>
        <w:t xml:space="preserve">. Continued emphasis on trauma </w:t>
      </w:r>
      <w:r w:rsidR="00026495">
        <w:rPr>
          <w:color w:val="FF0000"/>
          <w:lang w:val="en-US"/>
        </w:rPr>
        <w:t xml:space="preserve">effects and strategies </w:t>
      </w:r>
      <w:r w:rsidR="008A45FF">
        <w:rPr>
          <w:color w:val="FF0000"/>
          <w:lang w:val="en-US"/>
        </w:rPr>
        <w:t xml:space="preserve">to help were also instrumental in </w:t>
      </w:r>
      <w:r w:rsidR="003C076B">
        <w:rPr>
          <w:color w:val="FF0000"/>
          <w:lang w:val="en-US"/>
        </w:rPr>
        <w:t>staff</w:t>
      </w:r>
      <w:r w:rsidR="008A45FF">
        <w:rPr>
          <w:color w:val="FF0000"/>
          <w:lang w:val="en-US"/>
        </w:rPr>
        <w:t xml:space="preserve"> growth and student</w:t>
      </w:r>
      <w:r w:rsidR="00104294">
        <w:rPr>
          <w:color w:val="FF0000"/>
          <w:lang w:val="en-US"/>
        </w:rPr>
        <w:t xml:space="preserve">s feeling welcome and that they belong. </w:t>
      </w:r>
    </w:p>
    <w:p w14:paraId="39CDA1DC" w14:textId="72735D82" w:rsidR="003A5524" w:rsidRDefault="7B500AEA" w:rsidP="6636BF22">
      <w:pPr>
        <w:rPr>
          <w:i/>
          <w:iCs/>
          <w:lang w:val="en-US"/>
        </w:rPr>
      </w:pPr>
      <w:r w:rsidRPr="6636BF22">
        <w:rPr>
          <w:i/>
          <w:iCs/>
          <w:lang w:val="en-US"/>
        </w:rPr>
        <w:t>3.3 Careers and Core Competencies</w:t>
      </w:r>
    </w:p>
    <w:p w14:paraId="783D45D2" w14:textId="179640AC" w:rsidR="76A51A53" w:rsidRDefault="76A51A53" w:rsidP="6636BF22">
      <w:pPr>
        <w:rPr>
          <w:i/>
          <w:iCs/>
          <w:lang w:val="en-US"/>
        </w:rPr>
      </w:pPr>
      <w:r w:rsidRPr="2D7678E6">
        <w:rPr>
          <w:i/>
          <w:iCs/>
          <w:lang w:val="en-US"/>
        </w:rPr>
        <w:t>Book study as part of each staff meeting – Teaching like a pirate</w:t>
      </w:r>
    </w:p>
    <w:p w14:paraId="20F96DC0" w14:textId="05E841B3" w:rsidR="2ED0648B" w:rsidRDefault="2ED0648B" w:rsidP="2D7678E6">
      <w:pPr>
        <w:pStyle w:val="ListParagraph"/>
        <w:ind w:left="0"/>
        <w:rPr>
          <w:lang w:val="en-US"/>
        </w:rPr>
      </w:pPr>
      <w:r w:rsidRPr="2D7678E6">
        <w:rPr>
          <w:lang w:val="en-US"/>
        </w:rPr>
        <w:t>Job applications and Core Competency (word of the week</w:t>
      </w:r>
      <w:r w:rsidR="50DEA5FB" w:rsidRPr="2D7678E6">
        <w:rPr>
          <w:lang w:val="en-US"/>
        </w:rPr>
        <w:t>) with bulletin board for students to tack up how they’ve attended to the core competency subset</w:t>
      </w:r>
    </w:p>
    <w:p w14:paraId="2752DAE9" w14:textId="4B6F4C0E" w:rsidR="00836096" w:rsidRDefault="00836096" w:rsidP="00836096">
      <w:pPr>
        <w:rPr>
          <w:b/>
          <w:bCs/>
          <w:sz w:val="28"/>
          <w:szCs w:val="28"/>
          <w:lang w:val="en-US"/>
        </w:rPr>
      </w:pPr>
      <w:r w:rsidRPr="6636BF22">
        <w:rPr>
          <w:b/>
          <w:bCs/>
          <w:sz w:val="28"/>
          <w:szCs w:val="28"/>
          <w:lang w:val="en-US"/>
        </w:rPr>
        <w:t>Other Focus Area</w:t>
      </w:r>
    </w:p>
    <w:p w14:paraId="08CFCF5D" w14:textId="1E9349DE" w:rsidR="00836096" w:rsidRDefault="46C71984" w:rsidP="001F53B3">
      <w:pPr>
        <w:pStyle w:val="ListParagraph"/>
        <w:ind w:left="0"/>
        <w:rPr>
          <w:lang w:val="en-US"/>
        </w:rPr>
      </w:pPr>
      <w:r w:rsidRPr="6636BF22">
        <w:rPr>
          <w:lang w:val="en-US"/>
        </w:rPr>
        <w:t>Collaborative Practice:</w:t>
      </w:r>
    </w:p>
    <w:p w14:paraId="3498027E" w14:textId="16BB2A45" w:rsidR="475C776A" w:rsidRDefault="475C776A" w:rsidP="6636BF22">
      <w:pPr>
        <w:pStyle w:val="ListParagraph"/>
        <w:numPr>
          <w:ilvl w:val="0"/>
          <w:numId w:val="20"/>
        </w:numPr>
        <w:rPr>
          <w:lang w:val="en-US"/>
        </w:rPr>
      </w:pPr>
      <w:r w:rsidRPr="6636BF22">
        <w:rPr>
          <w:lang w:val="en-US"/>
        </w:rPr>
        <w:t>Teacher preps scheduled with team teacher</w:t>
      </w:r>
    </w:p>
    <w:p w14:paraId="69B749B2" w14:textId="209808CA" w:rsidR="475C776A" w:rsidRDefault="475C776A" w:rsidP="6636BF22">
      <w:pPr>
        <w:pStyle w:val="ListParagraph"/>
        <w:numPr>
          <w:ilvl w:val="0"/>
          <w:numId w:val="20"/>
        </w:numPr>
        <w:rPr>
          <w:lang w:val="en-US"/>
        </w:rPr>
      </w:pPr>
      <w:r w:rsidRPr="6636BF22">
        <w:rPr>
          <w:lang w:val="en-US"/>
        </w:rPr>
        <w:t>Focus on team teaching: strengths-based approach for teachers as well – sharing our skills/knowledge</w:t>
      </w:r>
    </w:p>
    <w:p w14:paraId="74160CC2" w14:textId="4181BD1E" w:rsidR="475C776A" w:rsidRDefault="475C776A" w:rsidP="6636BF22">
      <w:pPr>
        <w:pStyle w:val="ListParagraph"/>
        <w:numPr>
          <w:ilvl w:val="0"/>
          <w:numId w:val="20"/>
        </w:numPr>
        <w:rPr>
          <w:lang w:val="en-US"/>
        </w:rPr>
      </w:pPr>
      <w:r w:rsidRPr="6636BF22">
        <w:rPr>
          <w:lang w:val="en-US"/>
        </w:rPr>
        <w:t xml:space="preserve">Collective responsibility </w:t>
      </w:r>
      <w:r w:rsidR="1E165024" w:rsidRPr="6636BF22">
        <w:rPr>
          <w:lang w:val="en-US"/>
        </w:rPr>
        <w:t xml:space="preserve">for </w:t>
      </w:r>
      <w:r w:rsidRPr="6636BF22">
        <w:rPr>
          <w:lang w:val="en-US"/>
        </w:rPr>
        <w:t>students</w:t>
      </w:r>
    </w:p>
    <w:p w14:paraId="3598A9C6" w14:textId="18FFE018" w:rsidR="475C776A" w:rsidRDefault="475C776A" w:rsidP="6636BF22">
      <w:pPr>
        <w:pStyle w:val="ListParagraph"/>
        <w:numPr>
          <w:ilvl w:val="0"/>
          <w:numId w:val="20"/>
        </w:numPr>
        <w:rPr>
          <w:lang w:val="en-US"/>
        </w:rPr>
      </w:pPr>
      <w:r w:rsidRPr="6636BF22">
        <w:rPr>
          <w:lang w:val="en-US"/>
        </w:rPr>
        <w:t>Collaborative time (Buddy Time) built into the weekly schedule: focus is literacy and assessment practices (the “what now” of assessments)</w:t>
      </w:r>
    </w:p>
    <w:p w14:paraId="290AAEEE" w14:textId="46F6D8CA" w:rsidR="475C776A" w:rsidRDefault="475C776A" w:rsidP="6636BF22">
      <w:pPr>
        <w:pStyle w:val="ListParagraph"/>
        <w:numPr>
          <w:ilvl w:val="0"/>
          <w:numId w:val="20"/>
        </w:numPr>
        <w:rPr>
          <w:lang w:val="en-US"/>
        </w:rPr>
      </w:pPr>
      <w:r w:rsidRPr="6636BF22">
        <w:rPr>
          <w:lang w:val="en-US"/>
        </w:rPr>
        <w:t>Yvonne and Kelly to block time in their schedules to allow for team teaching or teacher release time</w:t>
      </w:r>
    </w:p>
    <w:p w14:paraId="69C2F770" w14:textId="1A436685" w:rsidR="475C776A" w:rsidRDefault="475C776A" w:rsidP="6636BF22">
      <w:pPr>
        <w:pStyle w:val="ListParagraph"/>
        <w:numPr>
          <w:ilvl w:val="0"/>
          <w:numId w:val="20"/>
        </w:numPr>
        <w:rPr>
          <w:lang w:val="en-US"/>
        </w:rPr>
      </w:pPr>
      <w:r w:rsidRPr="6636BF22">
        <w:rPr>
          <w:lang w:val="en-US"/>
        </w:rPr>
        <w:t>SBT practice: improving parent communication and participation in the process</w:t>
      </w:r>
    </w:p>
    <w:p w14:paraId="26C0B317" w14:textId="5B0922D8" w:rsidR="00104294" w:rsidRPr="007D634E" w:rsidRDefault="007D634E" w:rsidP="00104294">
      <w:pPr>
        <w:rPr>
          <w:color w:val="FF0000"/>
          <w:lang w:val="en-US"/>
        </w:rPr>
      </w:pPr>
      <w:r>
        <w:rPr>
          <w:color w:val="FF0000"/>
          <w:lang w:val="en-US"/>
        </w:rPr>
        <w:t>Reflection – Sche</w:t>
      </w:r>
      <w:r w:rsidR="004E7694">
        <w:rPr>
          <w:color w:val="FF0000"/>
          <w:lang w:val="en-US"/>
        </w:rPr>
        <w:t>duling buddy time/</w:t>
      </w:r>
      <w:r w:rsidR="00DF69A7">
        <w:rPr>
          <w:color w:val="FF0000"/>
          <w:lang w:val="en-US"/>
        </w:rPr>
        <w:t>PLC</w:t>
      </w:r>
      <w:r w:rsidR="004E7694">
        <w:rPr>
          <w:color w:val="FF0000"/>
          <w:lang w:val="en-US"/>
        </w:rPr>
        <w:t xml:space="preserve"> time into our schedule was very advantageous for teacher </w:t>
      </w:r>
      <w:r w:rsidR="00DF69A7">
        <w:rPr>
          <w:color w:val="FF0000"/>
          <w:lang w:val="en-US"/>
        </w:rPr>
        <w:t xml:space="preserve">collaboration. A sense of team and collective responsibility </w:t>
      </w:r>
      <w:r w:rsidR="008765C0">
        <w:rPr>
          <w:color w:val="FF0000"/>
          <w:lang w:val="en-US"/>
        </w:rPr>
        <w:t>was fostered, and we are moving toward being on the same page for assessment</w:t>
      </w:r>
      <w:r w:rsidR="00575376">
        <w:rPr>
          <w:color w:val="FF0000"/>
          <w:lang w:val="en-US"/>
        </w:rPr>
        <w:t xml:space="preserve">. </w:t>
      </w:r>
      <w:r w:rsidR="00A04E1E">
        <w:rPr>
          <w:color w:val="FF0000"/>
          <w:lang w:val="en-US"/>
        </w:rPr>
        <w:t>SBT meetings have greatly improved with having parents join our meetings</w:t>
      </w:r>
      <w:r w:rsidR="0038501F">
        <w:rPr>
          <w:color w:val="FF0000"/>
          <w:lang w:val="en-US"/>
        </w:rPr>
        <w:t xml:space="preserve">. </w:t>
      </w:r>
    </w:p>
    <w:p w14:paraId="6062725A" w14:textId="1012DE44" w:rsidR="005C1D8F" w:rsidRDefault="005C1D8F" w:rsidP="001F53B3">
      <w:pPr>
        <w:pStyle w:val="ListParagraph"/>
        <w:ind w:left="0"/>
        <w:rPr>
          <w:b/>
          <w:bCs/>
          <w:sz w:val="28"/>
          <w:szCs w:val="28"/>
          <w:lang w:val="en-US"/>
        </w:rPr>
      </w:pPr>
      <w:r w:rsidRPr="2D7678E6">
        <w:rPr>
          <w:b/>
          <w:bCs/>
          <w:sz w:val="28"/>
          <w:szCs w:val="28"/>
          <w:lang w:val="en-US"/>
        </w:rPr>
        <w:t>School Team</w:t>
      </w:r>
      <w:r w:rsidR="00711D9E" w:rsidRPr="2D7678E6">
        <w:rPr>
          <w:b/>
          <w:bCs/>
          <w:sz w:val="28"/>
          <w:szCs w:val="28"/>
          <w:lang w:val="en-US"/>
        </w:rPr>
        <w:t xml:space="preserve"> Meeting</w:t>
      </w:r>
      <w:r w:rsidRPr="2D7678E6">
        <w:rPr>
          <w:b/>
          <w:bCs/>
          <w:sz w:val="28"/>
          <w:szCs w:val="28"/>
          <w:lang w:val="en-US"/>
        </w:rPr>
        <w:t xml:space="preserve"> Schedule:</w:t>
      </w:r>
    </w:p>
    <w:p w14:paraId="6EEA3B8B" w14:textId="125E6846" w:rsidR="482A2B9C" w:rsidRPr="007D634E" w:rsidRDefault="482A2B9C" w:rsidP="2D7678E6">
      <w:pPr>
        <w:pStyle w:val="ListParagraph"/>
        <w:ind w:left="0"/>
        <w:rPr>
          <w:color w:val="FF0000"/>
          <w:lang w:val="en-US"/>
        </w:rPr>
      </w:pPr>
      <w:r w:rsidRPr="2D7678E6">
        <w:rPr>
          <w:lang w:val="en-US"/>
        </w:rPr>
        <w:t>Staff meetings in September, December, March and June</w:t>
      </w:r>
    </w:p>
    <w:p w14:paraId="68D95FE6" w14:textId="460636D0" w:rsidR="005C1D8F" w:rsidRPr="005C1D8F" w:rsidRDefault="005C1D8F">
      <w:pPr>
        <w:rPr>
          <w:b/>
          <w:bCs/>
          <w:sz w:val="28"/>
          <w:szCs w:val="28"/>
          <w:lang w:val="en-US"/>
        </w:rPr>
      </w:pPr>
      <w:r w:rsidRPr="0DC2E595">
        <w:rPr>
          <w:b/>
          <w:bCs/>
          <w:sz w:val="28"/>
          <w:szCs w:val="28"/>
          <w:lang w:val="en-US"/>
        </w:rPr>
        <w:t>Glossary:</w:t>
      </w:r>
    </w:p>
    <w:p w14:paraId="2B603ABC" w14:textId="3B5D40A0" w:rsidR="0DC2E595" w:rsidRDefault="0DC2E595" w:rsidP="0DC2E595">
      <w:pPr>
        <w:rPr>
          <w:color w:val="000000" w:themeColor="text1"/>
          <w:lang w:val="en-US"/>
        </w:rPr>
      </w:pPr>
      <w:r w:rsidRPr="0DC2E595">
        <w:rPr>
          <w:color w:val="000000" w:themeColor="text1"/>
          <w:lang w:val="en-US"/>
        </w:rPr>
        <w:lastRenderedPageBreak/>
        <w:t>SBT – School Based Teams</w:t>
      </w:r>
    </w:p>
    <w:sectPr w:rsidR="0DC2E595">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D724" w14:textId="77777777" w:rsidR="00F101EB" w:rsidRDefault="00F101EB" w:rsidP="003B4B57">
      <w:pPr>
        <w:spacing w:after="0" w:line="240" w:lineRule="auto"/>
      </w:pPr>
      <w:r>
        <w:separator/>
      </w:r>
    </w:p>
  </w:endnote>
  <w:endnote w:type="continuationSeparator" w:id="0">
    <w:p w14:paraId="02071CCF" w14:textId="77777777" w:rsidR="00F101EB" w:rsidRDefault="00F101EB" w:rsidP="003B4B57">
      <w:pPr>
        <w:spacing w:after="0" w:line="240" w:lineRule="auto"/>
      </w:pPr>
      <w:r>
        <w:continuationSeparator/>
      </w:r>
    </w:p>
  </w:endnote>
  <w:endnote w:type="continuationNotice" w:id="1">
    <w:p w14:paraId="34CA194E" w14:textId="77777777" w:rsidR="00F101EB" w:rsidRDefault="00F10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B900" w14:textId="77777777" w:rsidR="003B4B57" w:rsidRDefault="003B4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B8B" w14:textId="77777777" w:rsidR="003B4B57" w:rsidRDefault="003B4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A157" w14:textId="77777777" w:rsidR="003B4B57" w:rsidRDefault="003B4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D9E0" w14:textId="77777777" w:rsidR="00F101EB" w:rsidRDefault="00F101EB" w:rsidP="003B4B57">
      <w:pPr>
        <w:spacing w:after="0" w:line="240" w:lineRule="auto"/>
      </w:pPr>
      <w:r>
        <w:separator/>
      </w:r>
    </w:p>
  </w:footnote>
  <w:footnote w:type="continuationSeparator" w:id="0">
    <w:p w14:paraId="0580BBB9" w14:textId="77777777" w:rsidR="00F101EB" w:rsidRDefault="00F101EB" w:rsidP="003B4B57">
      <w:pPr>
        <w:spacing w:after="0" w:line="240" w:lineRule="auto"/>
      </w:pPr>
      <w:r>
        <w:continuationSeparator/>
      </w:r>
    </w:p>
  </w:footnote>
  <w:footnote w:type="continuationNotice" w:id="1">
    <w:p w14:paraId="5A81746D" w14:textId="77777777" w:rsidR="00F101EB" w:rsidRDefault="00F10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30C2" w14:textId="77777777" w:rsidR="003B4B57" w:rsidRDefault="003B4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C7BF" w14:textId="031054F5" w:rsidR="003B4B57" w:rsidRDefault="003B4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FB80" w14:textId="77777777" w:rsidR="003B4B57" w:rsidRDefault="003B4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EB1"/>
    <w:multiLevelType w:val="hybridMultilevel"/>
    <w:tmpl w:val="F530B9EC"/>
    <w:lvl w:ilvl="0" w:tplc="196ECF42">
      <w:start w:val="1"/>
      <w:numFmt w:val="bullet"/>
      <w:lvlText w:val="-"/>
      <w:lvlJc w:val="left"/>
      <w:pPr>
        <w:ind w:left="720" w:hanging="360"/>
      </w:pPr>
      <w:rPr>
        <w:rFonts w:ascii="Calibri" w:hAnsi="Calibri" w:hint="default"/>
      </w:rPr>
    </w:lvl>
    <w:lvl w:ilvl="1" w:tplc="C4CEBA1E">
      <w:start w:val="1"/>
      <w:numFmt w:val="bullet"/>
      <w:lvlText w:val="o"/>
      <w:lvlJc w:val="left"/>
      <w:pPr>
        <w:ind w:left="1440" w:hanging="360"/>
      </w:pPr>
      <w:rPr>
        <w:rFonts w:ascii="Courier New" w:hAnsi="Courier New" w:hint="default"/>
      </w:rPr>
    </w:lvl>
    <w:lvl w:ilvl="2" w:tplc="B55AE7BA">
      <w:start w:val="1"/>
      <w:numFmt w:val="bullet"/>
      <w:lvlText w:val=""/>
      <w:lvlJc w:val="left"/>
      <w:pPr>
        <w:ind w:left="2160" w:hanging="360"/>
      </w:pPr>
      <w:rPr>
        <w:rFonts w:ascii="Wingdings" w:hAnsi="Wingdings" w:hint="default"/>
      </w:rPr>
    </w:lvl>
    <w:lvl w:ilvl="3" w:tplc="660423A4">
      <w:start w:val="1"/>
      <w:numFmt w:val="bullet"/>
      <w:lvlText w:val=""/>
      <w:lvlJc w:val="left"/>
      <w:pPr>
        <w:ind w:left="2880" w:hanging="360"/>
      </w:pPr>
      <w:rPr>
        <w:rFonts w:ascii="Symbol" w:hAnsi="Symbol" w:hint="default"/>
      </w:rPr>
    </w:lvl>
    <w:lvl w:ilvl="4" w:tplc="8E20CA14">
      <w:start w:val="1"/>
      <w:numFmt w:val="bullet"/>
      <w:lvlText w:val="o"/>
      <w:lvlJc w:val="left"/>
      <w:pPr>
        <w:ind w:left="3600" w:hanging="360"/>
      </w:pPr>
      <w:rPr>
        <w:rFonts w:ascii="Courier New" w:hAnsi="Courier New" w:hint="default"/>
      </w:rPr>
    </w:lvl>
    <w:lvl w:ilvl="5" w:tplc="DDBAAAA2">
      <w:start w:val="1"/>
      <w:numFmt w:val="bullet"/>
      <w:lvlText w:val=""/>
      <w:lvlJc w:val="left"/>
      <w:pPr>
        <w:ind w:left="4320" w:hanging="360"/>
      </w:pPr>
      <w:rPr>
        <w:rFonts w:ascii="Wingdings" w:hAnsi="Wingdings" w:hint="default"/>
      </w:rPr>
    </w:lvl>
    <w:lvl w:ilvl="6" w:tplc="9C2CE686">
      <w:start w:val="1"/>
      <w:numFmt w:val="bullet"/>
      <w:lvlText w:val=""/>
      <w:lvlJc w:val="left"/>
      <w:pPr>
        <w:ind w:left="5040" w:hanging="360"/>
      </w:pPr>
      <w:rPr>
        <w:rFonts w:ascii="Symbol" w:hAnsi="Symbol" w:hint="default"/>
      </w:rPr>
    </w:lvl>
    <w:lvl w:ilvl="7" w:tplc="668097CA">
      <w:start w:val="1"/>
      <w:numFmt w:val="bullet"/>
      <w:lvlText w:val="o"/>
      <w:lvlJc w:val="left"/>
      <w:pPr>
        <w:ind w:left="5760" w:hanging="360"/>
      </w:pPr>
      <w:rPr>
        <w:rFonts w:ascii="Courier New" w:hAnsi="Courier New" w:hint="default"/>
      </w:rPr>
    </w:lvl>
    <w:lvl w:ilvl="8" w:tplc="B4302CC0">
      <w:start w:val="1"/>
      <w:numFmt w:val="bullet"/>
      <w:lvlText w:val=""/>
      <w:lvlJc w:val="left"/>
      <w:pPr>
        <w:ind w:left="6480" w:hanging="360"/>
      </w:pPr>
      <w:rPr>
        <w:rFonts w:ascii="Wingdings" w:hAnsi="Wingdings" w:hint="default"/>
      </w:rPr>
    </w:lvl>
  </w:abstractNum>
  <w:abstractNum w:abstractNumId="1" w15:restartNumberingAfterBreak="0">
    <w:nsid w:val="083B70D4"/>
    <w:multiLevelType w:val="hybridMultilevel"/>
    <w:tmpl w:val="371CBF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6B191A"/>
    <w:multiLevelType w:val="hybridMultilevel"/>
    <w:tmpl w:val="3EF47F08"/>
    <w:lvl w:ilvl="0" w:tplc="E72E58AA">
      <w:start w:val="1"/>
      <w:numFmt w:val="bullet"/>
      <w:lvlText w:val=""/>
      <w:lvlJc w:val="left"/>
      <w:pPr>
        <w:ind w:left="720" w:hanging="360"/>
      </w:pPr>
      <w:rPr>
        <w:rFonts w:ascii="Symbol" w:hAnsi="Symbol" w:hint="default"/>
      </w:rPr>
    </w:lvl>
    <w:lvl w:ilvl="1" w:tplc="E20EE5BC">
      <w:start w:val="1"/>
      <w:numFmt w:val="bullet"/>
      <w:lvlText w:val="o"/>
      <w:lvlJc w:val="left"/>
      <w:pPr>
        <w:ind w:left="1440" w:hanging="360"/>
      </w:pPr>
      <w:rPr>
        <w:rFonts w:ascii="Courier New" w:hAnsi="Courier New" w:hint="default"/>
      </w:rPr>
    </w:lvl>
    <w:lvl w:ilvl="2" w:tplc="23024872">
      <w:start w:val="1"/>
      <w:numFmt w:val="bullet"/>
      <w:lvlText w:val=""/>
      <w:lvlJc w:val="left"/>
      <w:pPr>
        <w:ind w:left="2160" w:hanging="360"/>
      </w:pPr>
      <w:rPr>
        <w:rFonts w:ascii="Wingdings" w:hAnsi="Wingdings" w:hint="default"/>
      </w:rPr>
    </w:lvl>
    <w:lvl w:ilvl="3" w:tplc="9CD074F6">
      <w:start w:val="1"/>
      <w:numFmt w:val="bullet"/>
      <w:lvlText w:val=""/>
      <w:lvlJc w:val="left"/>
      <w:pPr>
        <w:ind w:left="2880" w:hanging="360"/>
      </w:pPr>
      <w:rPr>
        <w:rFonts w:ascii="Symbol" w:hAnsi="Symbol" w:hint="default"/>
      </w:rPr>
    </w:lvl>
    <w:lvl w:ilvl="4" w:tplc="9B6AB4A8">
      <w:start w:val="1"/>
      <w:numFmt w:val="bullet"/>
      <w:lvlText w:val="o"/>
      <w:lvlJc w:val="left"/>
      <w:pPr>
        <w:ind w:left="3600" w:hanging="360"/>
      </w:pPr>
      <w:rPr>
        <w:rFonts w:ascii="Courier New" w:hAnsi="Courier New" w:hint="default"/>
      </w:rPr>
    </w:lvl>
    <w:lvl w:ilvl="5" w:tplc="419C612C">
      <w:start w:val="1"/>
      <w:numFmt w:val="bullet"/>
      <w:lvlText w:val=""/>
      <w:lvlJc w:val="left"/>
      <w:pPr>
        <w:ind w:left="4320" w:hanging="360"/>
      </w:pPr>
      <w:rPr>
        <w:rFonts w:ascii="Wingdings" w:hAnsi="Wingdings" w:hint="default"/>
      </w:rPr>
    </w:lvl>
    <w:lvl w:ilvl="6" w:tplc="6DE43D8C">
      <w:start w:val="1"/>
      <w:numFmt w:val="bullet"/>
      <w:lvlText w:val=""/>
      <w:lvlJc w:val="left"/>
      <w:pPr>
        <w:ind w:left="5040" w:hanging="360"/>
      </w:pPr>
      <w:rPr>
        <w:rFonts w:ascii="Symbol" w:hAnsi="Symbol" w:hint="default"/>
      </w:rPr>
    </w:lvl>
    <w:lvl w:ilvl="7" w:tplc="71483B30">
      <w:start w:val="1"/>
      <w:numFmt w:val="bullet"/>
      <w:lvlText w:val="o"/>
      <w:lvlJc w:val="left"/>
      <w:pPr>
        <w:ind w:left="5760" w:hanging="360"/>
      </w:pPr>
      <w:rPr>
        <w:rFonts w:ascii="Courier New" w:hAnsi="Courier New" w:hint="default"/>
      </w:rPr>
    </w:lvl>
    <w:lvl w:ilvl="8" w:tplc="2B966862">
      <w:start w:val="1"/>
      <w:numFmt w:val="bullet"/>
      <w:lvlText w:val=""/>
      <w:lvlJc w:val="left"/>
      <w:pPr>
        <w:ind w:left="6480" w:hanging="360"/>
      </w:pPr>
      <w:rPr>
        <w:rFonts w:ascii="Wingdings" w:hAnsi="Wingdings" w:hint="default"/>
      </w:rPr>
    </w:lvl>
  </w:abstractNum>
  <w:abstractNum w:abstractNumId="3" w15:restartNumberingAfterBreak="0">
    <w:nsid w:val="0C6A6CF4"/>
    <w:multiLevelType w:val="hybridMultilevel"/>
    <w:tmpl w:val="6ECE3FBE"/>
    <w:lvl w:ilvl="0" w:tplc="10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F747A2"/>
    <w:multiLevelType w:val="hybridMultilevel"/>
    <w:tmpl w:val="87C06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E34E2B"/>
    <w:multiLevelType w:val="hybridMultilevel"/>
    <w:tmpl w:val="8594F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5412AE"/>
    <w:multiLevelType w:val="hybridMultilevel"/>
    <w:tmpl w:val="FFFFFFFF"/>
    <w:lvl w:ilvl="0" w:tplc="85023034">
      <w:start w:val="1"/>
      <w:numFmt w:val="bullet"/>
      <w:lvlText w:val=""/>
      <w:lvlJc w:val="left"/>
      <w:pPr>
        <w:ind w:left="720" w:hanging="360"/>
      </w:pPr>
      <w:rPr>
        <w:rFonts w:ascii="Symbol" w:hAnsi="Symbol" w:hint="default"/>
      </w:rPr>
    </w:lvl>
    <w:lvl w:ilvl="1" w:tplc="8BD87A60">
      <w:start w:val="1"/>
      <w:numFmt w:val="bullet"/>
      <w:lvlText w:val="o"/>
      <w:lvlJc w:val="left"/>
      <w:pPr>
        <w:ind w:left="1440" w:hanging="360"/>
      </w:pPr>
      <w:rPr>
        <w:rFonts w:ascii="Courier New" w:hAnsi="Courier New" w:hint="default"/>
      </w:rPr>
    </w:lvl>
    <w:lvl w:ilvl="2" w:tplc="45727F72">
      <w:start w:val="1"/>
      <w:numFmt w:val="bullet"/>
      <w:lvlText w:val=""/>
      <w:lvlJc w:val="left"/>
      <w:pPr>
        <w:ind w:left="2160" w:hanging="360"/>
      </w:pPr>
      <w:rPr>
        <w:rFonts w:ascii="Wingdings" w:hAnsi="Wingdings" w:hint="default"/>
      </w:rPr>
    </w:lvl>
    <w:lvl w:ilvl="3" w:tplc="A2648118">
      <w:start w:val="1"/>
      <w:numFmt w:val="bullet"/>
      <w:lvlText w:val=""/>
      <w:lvlJc w:val="left"/>
      <w:pPr>
        <w:ind w:left="2880" w:hanging="360"/>
      </w:pPr>
      <w:rPr>
        <w:rFonts w:ascii="Symbol" w:hAnsi="Symbol" w:hint="default"/>
      </w:rPr>
    </w:lvl>
    <w:lvl w:ilvl="4" w:tplc="F8E04660">
      <w:start w:val="1"/>
      <w:numFmt w:val="bullet"/>
      <w:lvlText w:val="o"/>
      <w:lvlJc w:val="left"/>
      <w:pPr>
        <w:ind w:left="3600" w:hanging="360"/>
      </w:pPr>
      <w:rPr>
        <w:rFonts w:ascii="Courier New" w:hAnsi="Courier New" w:hint="default"/>
      </w:rPr>
    </w:lvl>
    <w:lvl w:ilvl="5" w:tplc="6198864A">
      <w:start w:val="1"/>
      <w:numFmt w:val="bullet"/>
      <w:lvlText w:val=""/>
      <w:lvlJc w:val="left"/>
      <w:pPr>
        <w:ind w:left="4320" w:hanging="360"/>
      </w:pPr>
      <w:rPr>
        <w:rFonts w:ascii="Wingdings" w:hAnsi="Wingdings" w:hint="default"/>
      </w:rPr>
    </w:lvl>
    <w:lvl w:ilvl="6" w:tplc="4E28C71C">
      <w:start w:val="1"/>
      <w:numFmt w:val="bullet"/>
      <w:lvlText w:val=""/>
      <w:lvlJc w:val="left"/>
      <w:pPr>
        <w:ind w:left="5040" w:hanging="360"/>
      </w:pPr>
      <w:rPr>
        <w:rFonts w:ascii="Symbol" w:hAnsi="Symbol" w:hint="default"/>
      </w:rPr>
    </w:lvl>
    <w:lvl w:ilvl="7" w:tplc="044E6C7C">
      <w:start w:val="1"/>
      <w:numFmt w:val="bullet"/>
      <w:lvlText w:val="o"/>
      <w:lvlJc w:val="left"/>
      <w:pPr>
        <w:ind w:left="5760" w:hanging="360"/>
      </w:pPr>
      <w:rPr>
        <w:rFonts w:ascii="Courier New" w:hAnsi="Courier New" w:hint="default"/>
      </w:rPr>
    </w:lvl>
    <w:lvl w:ilvl="8" w:tplc="3B94F9EC">
      <w:start w:val="1"/>
      <w:numFmt w:val="bullet"/>
      <w:lvlText w:val=""/>
      <w:lvlJc w:val="left"/>
      <w:pPr>
        <w:ind w:left="6480" w:hanging="360"/>
      </w:pPr>
      <w:rPr>
        <w:rFonts w:ascii="Wingdings" w:hAnsi="Wingdings" w:hint="default"/>
      </w:rPr>
    </w:lvl>
  </w:abstractNum>
  <w:abstractNum w:abstractNumId="7" w15:restartNumberingAfterBreak="0">
    <w:nsid w:val="20DF3EA5"/>
    <w:multiLevelType w:val="hybridMultilevel"/>
    <w:tmpl w:val="FC6A0B68"/>
    <w:lvl w:ilvl="0" w:tplc="D0D4048E">
      <w:start w:val="1"/>
      <w:numFmt w:val="bullet"/>
      <w:lvlText w:val=""/>
      <w:lvlJc w:val="left"/>
      <w:pPr>
        <w:ind w:left="720" w:hanging="360"/>
      </w:pPr>
      <w:rPr>
        <w:rFonts w:ascii="Symbol" w:hAnsi="Symbol" w:hint="default"/>
      </w:rPr>
    </w:lvl>
    <w:lvl w:ilvl="1" w:tplc="237228AA">
      <w:start w:val="1"/>
      <w:numFmt w:val="bullet"/>
      <w:lvlText w:val="o"/>
      <w:lvlJc w:val="left"/>
      <w:pPr>
        <w:ind w:left="1440" w:hanging="360"/>
      </w:pPr>
      <w:rPr>
        <w:rFonts w:ascii="Courier New" w:hAnsi="Courier New" w:hint="default"/>
      </w:rPr>
    </w:lvl>
    <w:lvl w:ilvl="2" w:tplc="7C2C1412">
      <w:start w:val="1"/>
      <w:numFmt w:val="bullet"/>
      <w:lvlText w:val=""/>
      <w:lvlJc w:val="left"/>
      <w:pPr>
        <w:ind w:left="2160" w:hanging="360"/>
      </w:pPr>
      <w:rPr>
        <w:rFonts w:ascii="Wingdings" w:hAnsi="Wingdings" w:hint="default"/>
      </w:rPr>
    </w:lvl>
    <w:lvl w:ilvl="3" w:tplc="592A11BC">
      <w:start w:val="1"/>
      <w:numFmt w:val="bullet"/>
      <w:lvlText w:val=""/>
      <w:lvlJc w:val="left"/>
      <w:pPr>
        <w:ind w:left="2880" w:hanging="360"/>
      </w:pPr>
      <w:rPr>
        <w:rFonts w:ascii="Symbol" w:hAnsi="Symbol" w:hint="default"/>
      </w:rPr>
    </w:lvl>
    <w:lvl w:ilvl="4" w:tplc="D8A4C050">
      <w:start w:val="1"/>
      <w:numFmt w:val="bullet"/>
      <w:lvlText w:val="o"/>
      <w:lvlJc w:val="left"/>
      <w:pPr>
        <w:ind w:left="3600" w:hanging="360"/>
      </w:pPr>
      <w:rPr>
        <w:rFonts w:ascii="Courier New" w:hAnsi="Courier New" w:hint="default"/>
      </w:rPr>
    </w:lvl>
    <w:lvl w:ilvl="5" w:tplc="611A7D84">
      <w:start w:val="1"/>
      <w:numFmt w:val="bullet"/>
      <w:lvlText w:val=""/>
      <w:lvlJc w:val="left"/>
      <w:pPr>
        <w:ind w:left="4320" w:hanging="360"/>
      </w:pPr>
      <w:rPr>
        <w:rFonts w:ascii="Wingdings" w:hAnsi="Wingdings" w:hint="default"/>
      </w:rPr>
    </w:lvl>
    <w:lvl w:ilvl="6" w:tplc="B986F0C2">
      <w:start w:val="1"/>
      <w:numFmt w:val="bullet"/>
      <w:lvlText w:val=""/>
      <w:lvlJc w:val="left"/>
      <w:pPr>
        <w:ind w:left="5040" w:hanging="360"/>
      </w:pPr>
      <w:rPr>
        <w:rFonts w:ascii="Symbol" w:hAnsi="Symbol" w:hint="default"/>
      </w:rPr>
    </w:lvl>
    <w:lvl w:ilvl="7" w:tplc="FC1ED38E">
      <w:start w:val="1"/>
      <w:numFmt w:val="bullet"/>
      <w:lvlText w:val="o"/>
      <w:lvlJc w:val="left"/>
      <w:pPr>
        <w:ind w:left="5760" w:hanging="360"/>
      </w:pPr>
      <w:rPr>
        <w:rFonts w:ascii="Courier New" w:hAnsi="Courier New" w:hint="default"/>
      </w:rPr>
    </w:lvl>
    <w:lvl w:ilvl="8" w:tplc="A9A488E8">
      <w:start w:val="1"/>
      <w:numFmt w:val="bullet"/>
      <w:lvlText w:val=""/>
      <w:lvlJc w:val="left"/>
      <w:pPr>
        <w:ind w:left="6480" w:hanging="360"/>
      </w:pPr>
      <w:rPr>
        <w:rFonts w:ascii="Wingdings" w:hAnsi="Wingdings" w:hint="default"/>
      </w:rPr>
    </w:lvl>
  </w:abstractNum>
  <w:abstractNum w:abstractNumId="8" w15:restartNumberingAfterBreak="0">
    <w:nsid w:val="28B843C7"/>
    <w:multiLevelType w:val="hybridMultilevel"/>
    <w:tmpl w:val="FFFFFFFF"/>
    <w:lvl w:ilvl="0" w:tplc="F75898D6">
      <w:start w:val="1"/>
      <w:numFmt w:val="bullet"/>
      <w:lvlText w:val="-"/>
      <w:lvlJc w:val="left"/>
      <w:pPr>
        <w:ind w:left="720" w:hanging="360"/>
      </w:pPr>
      <w:rPr>
        <w:rFonts w:ascii="Calibri" w:hAnsi="Calibri" w:hint="default"/>
      </w:rPr>
    </w:lvl>
    <w:lvl w:ilvl="1" w:tplc="B3509F90">
      <w:start w:val="1"/>
      <w:numFmt w:val="bullet"/>
      <w:lvlText w:val="o"/>
      <w:lvlJc w:val="left"/>
      <w:pPr>
        <w:ind w:left="1440" w:hanging="360"/>
      </w:pPr>
      <w:rPr>
        <w:rFonts w:ascii="Courier New" w:hAnsi="Courier New" w:hint="default"/>
      </w:rPr>
    </w:lvl>
    <w:lvl w:ilvl="2" w:tplc="D82EFB58">
      <w:start w:val="1"/>
      <w:numFmt w:val="bullet"/>
      <w:lvlText w:val=""/>
      <w:lvlJc w:val="left"/>
      <w:pPr>
        <w:ind w:left="2160" w:hanging="360"/>
      </w:pPr>
      <w:rPr>
        <w:rFonts w:ascii="Wingdings" w:hAnsi="Wingdings" w:hint="default"/>
      </w:rPr>
    </w:lvl>
    <w:lvl w:ilvl="3" w:tplc="1A42BFCE">
      <w:start w:val="1"/>
      <w:numFmt w:val="bullet"/>
      <w:lvlText w:val=""/>
      <w:lvlJc w:val="left"/>
      <w:pPr>
        <w:ind w:left="2880" w:hanging="360"/>
      </w:pPr>
      <w:rPr>
        <w:rFonts w:ascii="Symbol" w:hAnsi="Symbol" w:hint="default"/>
      </w:rPr>
    </w:lvl>
    <w:lvl w:ilvl="4" w:tplc="F8EACA3C">
      <w:start w:val="1"/>
      <w:numFmt w:val="bullet"/>
      <w:lvlText w:val="o"/>
      <w:lvlJc w:val="left"/>
      <w:pPr>
        <w:ind w:left="3600" w:hanging="360"/>
      </w:pPr>
      <w:rPr>
        <w:rFonts w:ascii="Courier New" w:hAnsi="Courier New" w:hint="default"/>
      </w:rPr>
    </w:lvl>
    <w:lvl w:ilvl="5" w:tplc="D8BC4E60">
      <w:start w:val="1"/>
      <w:numFmt w:val="bullet"/>
      <w:lvlText w:val=""/>
      <w:lvlJc w:val="left"/>
      <w:pPr>
        <w:ind w:left="4320" w:hanging="360"/>
      </w:pPr>
      <w:rPr>
        <w:rFonts w:ascii="Wingdings" w:hAnsi="Wingdings" w:hint="default"/>
      </w:rPr>
    </w:lvl>
    <w:lvl w:ilvl="6" w:tplc="3140EE76">
      <w:start w:val="1"/>
      <w:numFmt w:val="bullet"/>
      <w:lvlText w:val=""/>
      <w:lvlJc w:val="left"/>
      <w:pPr>
        <w:ind w:left="5040" w:hanging="360"/>
      </w:pPr>
      <w:rPr>
        <w:rFonts w:ascii="Symbol" w:hAnsi="Symbol" w:hint="default"/>
      </w:rPr>
    </w:lvl>
    <w:lvl w:ilvl="7" w:tplc="D5E6543A">
      <w:start w:val="1"/>
      <w:numFmt w:val="bullet"/>
      <w:lvlText w:val="o"/>
      <w:lvlJc w:val="left"/>
      <w:pPr>
        <w:ind w:left="5760" w:hanging="360"/>
      </w:pPr>
      <w:rPr>
        <w:rFonts w:ascii="Courier New" w:hAnsi="Courier New" w:hint="default"/>
      </w:rPr>
    </w:lvl>
    <w:lvl w:ilvl="8" w:tplc="A59CD91A">
      <w:start w:val="1"/>
      <w:numFmt w:val="bullet"/>
      <w:lvlText w:val=""/>
      <w:lvlJc w:val="left"/>
      <w:pPr>
        <w:ind w:left="6480" w:hanging="360"/>
      </w:pPr>
      <w:rPr>
        <w:rFonts w:ascii="Wingdings" w:hAnsi="Wingdings" w:hint="default"/>
      </w:rPr>
    </w:lvl>
  </w:abstractNum>
  <w:abstractNum w:abstractNumId="9" w15:restartNumberingAfterBreak="0">
    <w:nsid w:val="29C77937"/>
    <w:multiLevelType w:val="hybridMultilevel"/>
    <w:tmpl w:val="9D32F7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98407B"/>
    <w:multiLevelType w:val="hybridMultilevel"/>
    <w:tmpl w:val="5998A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500302"/>
    <w:multiLevelType w:val="hybridMultilevel"/>
    <w:tmpl w:val="175EDED8"/>
    <w:lvl w:ilvl="0" w:tplc="10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022A4C"/>
    <w:multiLevelType w:val="hybridMultilevel"/>
    <w:tmpl w:val="B1BAB856"/>
    <w:lvl w:ilvl="0" w:tplc="37D42530">
      <w:start w:val="1"/>
      <w:numFmt w:val="bullet"/>
      <w:lvlText w:val=""/>
      <w:lvlJc w:val="left"/>
      <w:pPr>
        <w:ind w:left="720" w:hanging="360"/>
      </w:pPr>
      <w:rPr>
        <w:rFonts w:ascii="Symbol" w:hAnsi="Symbol" w:hint="default"/>
      </w:rPr>
    </w:lvl>
    <w:lvl w:ilvl="1" w:tplc="1B9A5AD2">
      <w:start w:val="1"/>
      <w:numFmt w:val="bullet"/>
      <w:lvlText w:val="o"/>
      <w:lvlJc w:val="left"/>
      <w:pPr>
        <w:ind w:left="1440" w:hanging="360"/>
      </w:pPr>
      <w:rPr>
        <w:rFonts w:ascii="Courier New" w:hAnsi="Courier New" w:hint="default"/>
      </w:rPr>
    </w:lvl>
    <w:lvl w:ilvl="2" w:tplc="BBA2BB04">
      <w:start w:val="1"/>
      <w:numFmt w:val="bullet"/>
      <w:lvlText w:val=""/>
      <w:lvlJc w:val="left"/>
      <w:pPr>
        <w:ind w:left="2160" w:hanging="360"/>
      </w:pPr>
      <w:rPr>
        <w:rFonts w:ascii="Wingdings" w:hAnsi="Wingdings" w:hint="default"/>
      </w:rPr>
    </w:lvl>
    <w:lvl w:ilvl="3" w:tplc="3FD091F4">
      <w:start w:val="1"/>
      <w:numFmt w:val="bullet"/>
      <w:lvlText w:val=""/>
      <w:lvlJc w:val="left"/>
      <w:pPr>
        <w:ind w:left="2880" w:hanging="360"/>
      </w:pPr>
      <w:rPr>
        <w:rFonts w:ascii="Symbol" w:hAnsi="Symbol" w:hint="default"/>
      </w:rPr>
    </w:lvl>
    <w:lvl w:ilvl="4" w:tplc="AFB41834">
      <w:start w:val="1"/>
      <w:numFmt w:val="bullet"/>
      <w:lvlText w:val="o"/>
      <w:lvlJc w:val="left"/>
      <w:pPr>
        <w:ind w:left="3600" w:hanging="360"/>
      </w:pPr>
      <w:rPr>
        <w:rFonts w:ascii="Courier New" w:hAnsi="Courier New" w:hint="default"/>
      </w:rPr>
    </w:lvl>
    <w:lvl w:ilvl="5" w:tplc="FF9ED38E">
      <w:start w:val="1"/>
      <w:numFmt w:val="bullet"/>
      <w:lvlText w:val=""/>
      <w:lvlJc w:val="left"/>
      <w:pPr>
        <w:ind w:left="4320" w:hanging="360"/>
      </w:pPr>
      <w:rPr>
        <w:rFonts w:ascii="Wingdings" w:hAnsi="Wingdings" w:hint="default"/>
      </w:rPr>
    </w:lvl>
    <w:lvl w:ilvl="6" w:tplc="6854F296">
      <w:start w:val="1"/>
      <w:numFmt w:val="bullet"/>
      <w:lvlText w:val=""/>
      <w:lvlJc w:val="left"/>
      <w:pPr>
        <w:ind w:left="5040" w:hanging="360"/>
      </w:pPr>
      <w:rPr>
        <w:rFonts w:ascii="Symbol" w:hAnsi="Symbol" w:hint="default"/>
      </w:rPr>
    </w:lvl>
    <w:lvl w:ilvl="7" w:tplc="00BEBC08">
      <w:start w:val="1"/>
      <w:numFmt w:val="bullet"/>
      <w:lvlText w:val="o"/>
      <w:lvlJc w:val="left"/>
      <w:pPr>
        <w:ind w:left="5760" w:hanging="360"/>
      </w:pPr>
      <w:rPr>
        <w:rFonts w:ascii="Courier New" w:hAnsi="Courier New" w:hint="default"/>
      </w:rPr>
    </w:lvl>
    <w:lvl w:ilvl="8" w:tplc="0FD605AA">
      <w:start w:val="1"/>
      <w:numFmt w:val="bullet"/>
      <w:lvlText w:val=""/>
      <w:lvlJc w:val="left"/>
      <w:pPr>
        <w:ind w:left="6480" w:hanging="360"/>
      </w:pPr>
      <w:rPr>
        <w:rFonts w:ascii="Wingdings" w:hAnsi="Wingdings" w:hint="default"/>
      </w:rPr>
    </w:lvl>
  </w:abstractNum>
  <w:abstractNum w:abstractNumId="13" w15:restartNumberingAfterBreak="0">
    <w:nsid w:val="4E0B527D"/>
    <w:multiLevelType w:val="hybridMultilevel"/>
    <w:tmpl w:val="FFFFFFFF"/>
    <w:lvl w:ilvl="0" w:tplc="B4525A80">
      <w:start w:val="1"/>
      <w:numFmt w:val="bullet"/>
      <w:lvlText w:val="-"/>
      <w:lvlJc w:val="left"/>
      <w:pPr>
        <w:ind w:left="720" w:hanging="360"/>
      </w:pPr>
      <w:rPr>
        <w:rFonts w:ascii="Calibri" w:hAnsi="Calibri" w:hint="default"/>
      </w:rPr>
    </w:lvl>
    <w:lvl w:ilvl="1" w:tplc="5B181836">
      <w:start w:val="1"/>
      <w:numFmt w:val="bullet"/>
      <w:lvlText w:val="o"/>
      <w:lvlJc w:val="left"/>
      <w:pPr>
        <w:ind w:left="1440" w:hanging="360"/>
      </w:pPr>
      <w:rPr>
        <w:rFonts w:ascii="Courier New" w:hAnsi="Courier New" w:hint="default"/>
      </w:rPr>
    </w:lvl>
    <w:lvl w:ilvl="2" w:tplc="48B81894">
      <w:start w:val="1"/>
      <w:numFmt w:val="bullet"/>
      <w:lvlText w:val=""/>
      <w:lvlJc w:val="left"/>
      <w:pPr>
        <w:ind w:left="2160" w:hanging="360"/>
      </w:pPr>
      <w:rPr>
        <w:rFonts w:ascii="Wingdings" w:hAnsi="Wingdings" w:hint="default"/>
      </w:rPr>
    </w:lvl>
    <w:lvl w:ilvl="3" w:tplc="525E4914">
      <w:start w:val="1"/>
      <w:numFmt w:val="bullet"/>
      <w:lvlText w:val=""/>
      <w:lvlJc w:val="left"/>
      <w:pPr>
        <w:ind w:left="2880" w:hanging="360"/>
      </w:pPr>
      <w:rPr>
        <w:rFonts w:ascii="Symbol" w:hAnsi="Symbol" w:hint="default"/>
      </w:rPr>
    </w:lvl>
    <w:lvl w:ilvl="4" w:tplc="F7D0AECE">
      <w:start w:val="1"/>
      <w:numFmt w:val="bullet"/>
      <w:lvlText w:val="o"/>
      <w:lvlJc w:val="left"/>
      <w:pPr>
        <w:ind w:left="3600" w:hanging="360"/>
      </w:pPr>
      <w:rPr>
        <w:rFonts w:ascii="Courier New" w:hAnsi="Courier New" w:hint="default"/>
      </w:rPr>
    </w:lvl>
    <w:lvl w:ilvl="5" w:tplc="976EE71E">
      <w:start w:val="1"/>
      <w:numFmt w:val="bullet"/>
      <w:lvlText w:val=""/>
      <w:lvlJc w:val="left"/>
      <w:pPr>
        <w:ind w:left="4320" w:hanging="360"/>
      </w:pPr>
      <w:rPr>
        <w:rFonts w:ascii="Wingdings" w:hAnsi="Wingdings" w:hint="default"/>
      </w:rPr>
    </w:lvl>
    <w:lvl w:ilvl="6" w:tplc="1C0AED32">
      <w:start w:val="1"/>
      <w:numFmt w:val="bullet"/>
      <w:lvlText w:val=""/>
      <w:lvlJc w:val="left"/>
      <w:pPr>
        <w:ind w:left="5040" w:hanging="360"/>
      </w:pPr>
      <w:rPr>
        <w:rFonts w:ascii="Symbol" w:hAnsi="Symbol" w:hint="default"/>
      </w:rPr>
    </w:lvl>
    <w:lvl w:ilvl="7" w:tplc="51CC8950">
      <w:start w:val="1"/>
      <w:numFmt w:val="bullet"/>
      <w:lvlText w:val="o"/>
      <w:lvlJc w:val="left"/>
      <w:pPr>
        <w:ind w:left="5760" w:hanging="360"/>
      </w:pPr>
      <w:rPr>
        <w:rFonts w:ascii="Courier New" w:hAnsi="Courier New" w:hint="default"/>
      </w:rPr>
    </w:lvl>
    <w:lvl w:ilvl="8" w:tplc="49A223C0">
      <w:start w:val="1"/>
      <w:numFmt w:val="bullet"/>
      <w:lvlText w:val=""/>
      <w:lvlJc w:val="left"/>
      <w:pPr>
        <w:ind w:left="6480" w:hanging="360"/>
      </w:pPr>
      <w:rPr>
        <w:rFonts w:ascii="Wingdings" w:hAnsi="Wingdings" w:hint="default"/>
      </w:rPr>
    </w:lvl>
  </w:abstractNum>
  <w:abstractNum w:abstractNumId="14" w15:restartNumberingAfterBreak="0">
    <w:nsid w:val="504E14F2"/>
    <w:multiLevelType w:val="hybridMultilevel"/>
    <w:tmpl w:val="5BE6F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923089"/>
    <w:multiLevelType w:val="hybridMultilevel"/>
    <w:tmpl w:val="80D26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753642"/>
    <w:multiLevelType w:val="hybridMultilevel"/>
    <w:tmpl w:val="8B84EBC6"/>
    <w:lvl w:ilvl="0" w:tplc="C11009A0">
      <w:start w:val="1"/>
      <w:numFmt w:val="bullet"/>
      <w:lvlText w:val="-"/>
      <w:lvlJc w:val="left"/>
      <w:pPr>
        <w:ind w:left="720" w:hanging="360"/>
      </w:pPr>
      <w:rPr>
        <w:rFonts w:ascii="Calibri" w:hAnsi="Calibri" w:hint="default"/>
      </w:rPr>
    </w:lvl>
    <w:lvl w:ilvl="1" w:tplc="96B07BCA">
      <w:start w:val="1"/>
      <w:numFmt w:val="bullet"/>
      <w:lvlText w:val="o"/>
      <w:lvlJc w:val="left"/>
      <w:pPr>
        <w:ind w:left="1440" w:hanging="360"/>
      </w:pPr>
      <w:rPr>
        <w:rFonts w:ascii="Courier New" w:hAnsi="Courier New" w:hint="default"/>
      </w:rPr>
    </w:lvl>
    <w:lvl w:ilvl="2" w:tplc="87C4DD6A">
      <w:start w:val="1"/>
      <w:numFmt w:val="bullet"/>
      <w:lvlText w:val=""/>
      <w:lvlJc w:val="left"/>
      <w:pPr>
        <w:ind w:left="2160" w:hanging="360"/>
      </w:pPr>
      <w:rPr>
        <w:rFonts w:ascii="Wingdings" w:hAnsi="Wingdings" w:hint="default"/>
      </w:rPr>
    </w:lvl>
    <w:lvl w:ilvl="3" w:tplc="ACB66688">
      <w:start w:val="1"/>
      <w:numFmt w:val="bullet"/>
      <w:lvlText w:val=""/>
      <w:lvlJc w:val="left"/>
      <w:pPr>
        <w:ind w:left="2880" w:hanging="360"/>
      </w:pPr>
      <w:rPr>
        <w:rFonts w:ascii="Symbol" w:hAnsi="Symbol" w:hint="default"/>
      </w:rPr>
    </w:lvl>
    <w:lvl w:ilvl="4" w:tplc="F33C05CA">
      <w:start w:val="1"/>
      <w:numFmt w:val="bullet"/>
      <w:lvlText w:val="o"/>
      <w:lvlJc w:val="left"/>
      <w:pPr>
        <w:ind w:left="3600" w:hanging="360"/>
      </w:pPr>
      <w:rPr>
        <w:rFonts w:ascii="Courier New" w:hAnsi="Courier New" w:hint="default"/>
      </w:rPr>
    </w:lvl>
    <w:lvl w:ilvl="5" w:tplc="5AC01162">
      <w:start w:val="1"/>
      <w:numFmt w:val="bullet"/>
      <w:lvlText w:val=""/>
      <w:lvlJc w:val="left"/>
      <w:pPr>
        <w:ind w:left="4320" w:hanging="360"/>
      </w:pPr>
      <w:rPr>
        <w:rFonts w:ascii="Wingdings" w:hAnsi="Wingdings" w:hint="default"/>
      </w:rPr>
    </w:lvl>
    <w:lvl w:ilvl="6" w:tplc="5C128DF0">
      <w:start w:val="1"/>
      <w:numFmt w:val="bullet"/>
      <w:lvlText w:val=""/>
      <w:lvlJc w:val="left"/>
      <w:pPr>
        <w:ind w:left="5040" w:hanging="360"/>
      </w:pPr>
      <w:rPr>
        <w:rFonts w:ascii="Symbol" w:hAnsi="Symbol" w:hint="default"/>
      </w:rPr>
    </w:lvl>
    <w:lvl w:ilvl="7" w:tplc="BCBCF8B2">
      <w:start w:val="1"/>
      <w:numFmt w:val="bullet"/>
      <w:lvlText w:val="o"/>
      <w:lvlJc w:val="left"/>
      <w:pPr>
        <w:ind w:left="5760" w:hanging="360"/>
      </w:pPr>
      <w:rPr>
        <w:rFonts w:ascii="Courier New" w:hAnsi="Courier New" w:hint="default"/>
      </w:rPr>
    </w:lvl>
    <w:lvl w:ilvl="8" w:tplc="552857EA">
      <w:start w:val="1"/>
      <w:numFmt w:val="bullet"/>
      <w:lvlText w:val=""/>
      <w:lvlJc w:val="left"/>
      <w:pPr>
        <w:ind w:left="6480" w:hanging="360"/>
      </w:pPr>
      <w:rPr>
        <w:rFonts w:ascii="Wingdings" w:hAnsi="Wingdings" w:hint="default"/>
      </w:rPr>
    </w:lvl>
  </w:abstractNum>
  <w:abstractNum w:abstractNumId="17" w15:restartNumberingAfterBreak="0">
    <w:nsid w:val="726428E2"/>
    <w:multiLevelType w:val="hybridMultilevel"/>
    <w:tmpl w:val="29F28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D164A9"/>
    <w:multiLevelType w:val="hybridMultilevel"/>
    <w:tmpl w:val="FFFFFFFF"/>
    <w:lvl w:ilvl="0" w:tplc="EE6EB9F2">
      <w:start w:val="1"/>
      <w:numFmt w:val="bullet"/>
      <w:lvlText w:val=""/>
      <w:lvlJc w:val="left"/>
      <w:pPr>
        <w:ind w:left="720" w:hanging="360"/>
      </w:pPr>
      <w:rPr>
        <w:rFonts w:ascii="Symbol" w:hAnsi="Symbol" w:hint="default"/>
      </w:rPr>
    </w:lvl>
    <w:lvl w:ilvl="1" w:tplc="17603782">
      <w:start w:val="1"/>
      <w:numFmt w:val="bullet"/>
      <w:lvlText w:val="o"/>
      <w:lvlJc w:val="left"/>
      <w:pPr>
        <w:ind w:left="1440" w:hanging="360"/>
      </w:pPr>
      <w:rPr>
        <w:rFonts w:ascii="Courier New" w:hAnsi="Courier New" w:hint="default"/>
      </w:rPr>
    </w:lvl>
    <w:lvl w:ilvl="2" w:tplc="BF5E1370">
      <w:start w:val="1"/>
      <w:numFmt w:val="bullet"/>
      <w:lvlText w:val=""/>
      <w:lvlJc w:val="left"/>
      <w:pPr>
        <w:ind w:left="2160" w:hanging="360"/>
      </w:pPr>
      <w:rPr>
        <w:rFonts w:ascii="Wingdings" w:hAnsi="Wingdings" w:hint="default"/>
      </w:rPr>
    </w:lvl>
    <w:lvl w:ilvl="3" w:tplc="27A65BAC">
      <w:start w:val="1"/>
      <w:numFmt w:val="bullet"/>
      <w:lvlText w:val=""/>
      <w:lvlJc w:val="left"/>
      <w:pPr>
        <w:ind w:left="2880" w:hanging="360"/>
      </w:pPr>
      <w:rPr>
        <w:rFonts w:ascii="Symbol" w:hAnsi="Symbol" w:hint="default"/>
      </w:rPr>
    </w:lvl>
    <w:lvl w:ilvl="4" w:tplc="28DA7F06">
      <w:start w:val="1"/>
      <w:numFmt w:val="bullet"/>
      <w:lvlText w:val="o"/>
      <w:lvlJc w:val="left"/>
      <w:pPr>
        <w:ind w:left="3600" w:hanging="360"/>
      </w:pPr>
      <w:rPr>
        <w:rFonts w:ascii="Courier New" w:hAnsi="Courier New" w:hint="default"/>
      </w:rPr>
    </w:lvl>
    <w:lvl w:ilvl="5" w:tplc="7C50953A">
      <w:start w:val="1"/>
      <w:numFmt w:val="bullet"/>
      <w:lvlText w:val=""/>
      <w:lvlJc w:val="left"/>
      <w:pPr>
        <w:ind w:left="4320" w:hanging="360"/>
      </w:pPr>
      <w:rPr>
        <w:rFonts w:ascii="Wingdings" w:hAnsi="Wingdings" w:hint="default"/>
      </w:rPr>
    </w:lvl>
    <w:lvl w:ilvl="6" w:tplc="64569B62">
      <w:start w:val="1"/>
      <w:numFmt w:val="bullet"/>
      <w:lvlText w:val=""/>
      <w:lvlJc w:val="left"/>
      <w:pPr>
        <w:ind w:left="5040" w:hanging="360"/>
      </w:pPr>
      <w:rPr>
        <w:rFonts w:ascii="Symbol" w:hAnsi="Symbol" w:hint="default"/>
      </w:rPr>
    </w:lvl>
    <w:lvl w:ilvl="7" w:tplc="6F082648">
      <w:start w:val="1"/>
      <w:numFmt w:val="bullet"/>
      <w:lvlText w:val="o"/>
      <w:lvlJc w:val="left"/>
      <w:pPr>
        <w:ind w:left="5760" w:hanging="360"/>
      </w:pPr>
      <w:rPr>
        <w:rFonts w:ascii="Courier New" w:hAnsi="Courier New" w:hint="default"/>
      </w:rPr>
    </w:lvl>
    <w:lvl w:ilvl="8" w:tplc="F0185FAA">
      <w:start w:val="1"/>
      <w:numFmt w:val="bullet"/>
      <w:lvlText w:val=""/>
      <w:lvlJc w:val="left"/>
      <w:pPr>
        <w:ind w:left="6480" w:hanging="360"/>
      </w:pPr>
      <w:rPr>
        <w:rFonts w:ascii="Wingdings" w:hAnsi="Wingdings" w:hint="default"/>
      </w:rPr>
    </w:lvl>
  </w:abstractNum>
  <w:abstractNum w:abstractNumId="19" w15:restartNumberingAfterBreak="0">
    <w:nsid w:val="780C3267"/>
    <w:multiLevelType w:val="hybridMultilevel"/>
    <w:tmpl w:val="FFFFFFFF"/>
    <w:lvl w:ilvl="0" w:tplc="98381800">
      <w:start w:val="1"/>
      <w:numFmt w:val="bullet"/>
      <w:lvlText w:val=""/>
      <w:lvlJc w:val="left"/>
      <w:pPr>
        <w:ind w:left="720" w:hanging="360"/>
      </w:pPr>
      <w:rPr>
        <w:rFonts w:ascii="Symbol" w:hAnsi="Symbol" w:hint="default"/>
      </w:rPr>
    </w:lvl>
    <w:lvl w:ilvl="1" w:tplc="0700CBF2">
      <w:start w:val="1"/>
      <w:numFmt w:val="bullet"/>
      <w:lvlText w:val="o"/>
      <w:lvlJc w:val="left"/>
      <w:pPr>
        <w:ind w:left="1440" w:hanging="360"/>
      </w:pPr>
      <w:rPr>
        <w:rFonts w:ascii="Courier New" w:hAnsi="Courier New" w:hint="default"/>
      </w:rPr>
    </w:lvl>
    <w:lvl w:ilvl="2" w:tplc="A240EF62">
      <w:start w:val="1"/>
      <w:numFmt w:val="bullet"/>
      <w:lvlText w:val=""/>
      <w:lvlJc w:val="left"/>
      <w:pPr>
        <w:ind w:left="2160" w:hanging="360"/>
      </w:pPr>
      <w:rPr>
        <w:rFonts w:ascii="Wingdings" w:hAnsi="Wingdings" w:hint="default"/>
      </w:rPr>
    </w:lvl>
    <w:lvl w:ilvl="3" w:tplc="1F28B1A6">
      <w:start w:val="1"/>
      <w:numFmt w:val="bullet"/>
      <w:lvlText w:val=""/>
      <w:lvlJc w:val="left"/>
      <w:pPr>
        <w:ind w:left="2880" w:hanging="360"/>
      </w:pPr>
      <w:rPr>
        <w:rFonts w:ascii="Symbol" w:hAnsi="Symbol" w:hint="default"/>
      </w:rPr>
    </w:lvl>
    <w:lvl w:ilvl="4" w:tplc="A5088B82">
      <w:start w:val="1"/>
      <w:numFmt w:val="bullet"/>
      <w:lvlText w:val="o"/>
      <w:lvlJc w:val="left"/>
      <w:pPr>
        <w:ind w:left="3600" w:hanging="360"/>
      </w:pPr>
      <w:rPr>
        <w:rFonts w:ascii="Courier New" w:hAnsi="Courier New" w:hint="default"/>
      </w:rPr>
    </w:lvl>
    <w:lvl w:ilvl="5" w:tplc="A4700D1E">
      <w:start w:val="1"/>
      <w:numFmt w:val="bullet"/>
      <w:lvlText w:val=""/>
      <w:lvlJc w:val="left"/>
      <w:pPr>
        <w:ind w:left="4320" w:hanging="360"/>
      </w:pPr>
      <w:rPr>
        <w:rFonts w:ascii="Wingdings" w:hAnsi="Wingdings" w:hint="default"/>
      </w:rPr>
    </w:lvl>
    <w:lvl w:ilvl="6" w:tplc="80B05402">
      <w:start w:val="1"/>
      <w:numFmt w:val="bullet"/>
      <w:lvlText w:val=""/>
      <w:lvlJc w:val="left"/>
      <w:pPr>
        <w:ind w:left="5040" w:hanging="360"/>
      </w:pPr>
      <w:rPr>
        <w:rFonts w:ascii="Symbol" w:hAnsi="Symbol" w:hint="default"/>
      </w:rPr>
    </w:lvl>
    <w:lvl w:ilvl="7" w:tplc="2E2E27B6">
      <w:start w:val="1"/>
      <w:numFmt w:val="bullet"/>
      <w:lvlText w:val="o"/>
      <w:lvlJc w:val="left"/>
      <w:pPr>
        <w:ind w:left="5760" w:hanging="360"/>
      </w:pPr>
      <w:rPr>
        <w:rFonts w:ascii="Courier New" w:hAnsi="Courier New" w:hint="default"/>
      </w:rPr>
    </w:lvl>
    <w:lvl w:ilvl="8" w:tplc="C952EC6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2"/>
  </w:num>
  <w:num w:numId="5">
    <w:abstractNumId w:val="16"/>
  </w:num>
  <w:num w:numId="6">
    <w:abstractNumId w:val="1"/>
  </w:num>
  <w:num w:numId="7">
    <w:abstractNumId w:val="11"/>
  </w:num>
  <w:num w:numId="8">
    <w:abstractNumId w:val="4"/>
  </w:num>
  <w:num w:numId="9">
    <w:abstractNumId w:val="9"/>
  </w:num>
  <w:num w:numId="10">
    <w:abstractNumId w:val="5"/>
  </w:num>
  <w:num w:numId="11">
    <w:abstractNumId w:val="15"/>
  </w:num>
  <w:num w:numId="12">
    <w:abstractNumId w:val="10"/>
  </w:num>
  <w:num w:numId="13">
    <w:abstractNumId w:val="3"/>
  </w:num>
  <w:num w:numId="14">
    <w:abstractNumId w:val="14"/>
  </w:num>
  <w:num w:numId="15">
    <w:abstractNumId w:val="17"/>
  </w:num>
  <w:num w:numId="16">
    <w:abstractNumId w:val="6"/>
  </w:num>
  <w:num w:numId="17">
    <w:abstractNumId w:val="13"/>
  </w:num>
  <w:num w:numId="18">
    <w:abstractNumId w:val="19"/>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0C"/>
    <w:rsid w:val="00004FDC"/>
    <w:rsid w:val="00026495"/>
    <w:rsid w:val="00041F0F"/>
    <w:rsid w:val="00045083"/>
    <w:rsid w:val="00046FFD"/>
    <w:rsid w:val="000544E3"/>
    <w:rsid w:val="0005533F"/>
    <w:rsid w:val="00084181"/>
    <w:rsid w:val="0009349C"/>
    <w:rsid w:val="000A55E0"/>
    <w:rsid w:val="000B3DE2"/>
    <w:rsid w:val="000B4A74"/>
    <w:rsid w:val="000C1966"/>
    <w:rsid w:val="000C2ADB"/>
    <w:rsid w:val="000D0405"/>
    <w:rsid w:val="000F16F6"/>
    <w:rsid w:val="00102111"/>
    <w:rsid w:val="00104294"/>
    <w:rsid w:val="00110C3E"/>
    <w:rsid w:val="00135889"/>
    <w:rsid w:val="00143455"/>
    <w:rsid w:val="0016064C"/>
    <w:rsid w:val="0016475F"/>
    <w:rsid w:val="0017093F"/>
    <w:rsid w:val="001727DC"/>
    <w:rsid w:val="001930F1"/>
    <w:rsid w:val="001B1712"/>
    <w:rsid w:val="001C528B"/>
    <w:rsid w:val="001E25D1"/>
    <w:rsid w:val="001E3521"/>
    <w:rsid w:val="001F2213"/>
    <w:rsid w:val="001F53B3"/>
    <w:rsid w:val="00204584"/>
    <w:rsid w:val="00221C83"/>
    <w:rsid w:val="00223BD5"/>
    <w:rsid w:val="0022458E"/>
    <w:rsid w:val="00231227"/>
    <w:rsid w:val="00247FBF"/>
    <w:rsid w:val="00253307"/>
    <w:rsid w:val="00255495"/>
    <w:rsid w:val="002642FA"/>
    <w:rsid w:val="00291E70"/>
    <w:rsid w:val="00295CAF"/>
    <w:rsid w:val="002A23C8"/>
    <w:rsid w:val="002A5FAE"/>
    <w:rsid w:val="002E6FED"/>
    <w:rsid w:val="002F0CB3"/>
    <w:rsid w:val="00300A90"/>
    <w:rsid w:val="00304CFC"/>
    <w:rsid w:val="00317EE7"/>
    <w:rsid w:val="00325F12"/>
    <w:rsid w:val="00331707"/>
    <w:rsid w:val="00332393"/>
    <w:rsid w:val="00357C5A"/>
    <w:rsid w:val="003613EC"/>
    <w:rsid w:val="003672A5"/>
    <w:rsid w:val="00367DAF"/>
    <w:rsid w:val="00374FA1"/>
    <w:rsid w:val="0038501F"/>
    <w:rsid w:val="0038746F"/>
    <w:rsid w:val="0039116D"/>
    <w:rsid w:val="003A5524"/>
    <w:rsid w:val="003B4B57"/>
    <w:rsid w:val="003C076B"/>
    <w:rsid w:val="003C13AD"/>
    <w:rsid w:val="003E333A"/>
    <w:rsid w:val="00424BED"/>
    <w:rsid w:val="0042649D"/>
    <w:rsid w:val="00450CB7"/>
    <w:rsid w:val="00452681"/>
    <w:rsid w:val="004830A2"/>
    <w:rsid w:val="004C2D64"/>
    <w:rsid w:val="004E0539"/>
    <w:rsid w:val="004E7694"/>
    <w:rsid w:val="005017E7"/>
    <w:rsid w:val="00511BD7"/>
    <w:rsid w:val="00542BC7"/>
    <w:rsid w:val="0054743B"/>
    <w:rsid w:val="00575376"/>
    <w:rsid w:val="00586BD5"/>
    <w:rsid w:val="005B2941"/>
    <w:rsid w:val="005C1D8F"/>
    <w:rsid w:val="005D205B"/>
    <w:rsid w:val="005F7D14"/>
    <w:rsid w:val="0060168E"/>
    <w:rsid w:val="00602A5E"/>
    <w:rsid w:val="00603753"/>
    <w:rsid w:val="00620E56"/>
    <w:rsid w:val="00642184"/>
    <w:rsid w:val="00660A0D"/>
    <w:rsid w:val="00664380"/>
    <w:rsid w:val="006733F7"/>
    <w:rsid w:val="00675581"/>
    <w:rsid w:val="00681501"/>
    <w:rsid w:val="006822F3"/>
    <w:rsid w:val="006D6A96"/>
    <w:rsid w:val="006E0BBB"/>
    <w:rsid w:val="006F0FAB"/>
    <w:rsid w:val="00705C7A"/>
    <w:rsid w:val="00711D9E"/>
    <w:rsid w:val="00723A31"/>
    <w:rsid w:val="00724052"/>
    <w:rsid w:val="00735318"/>
    <w:rsid w:val="0077725A"/>
    <w:rsid w:val="0078235C"/>
    <w:rsid w:val="007B127D"/>
    <w:rsid w:val="007C02ED"/>
    <w:rsid w:val="007D634E"/>
    <w:rsid w:val="007E0D62"/>
    <w:rsid w:val="007E6C5D"/>
    <w:rsid w:val="00803478"/>
    <w:rsid w:val="00810707"/>
    <w:rsid w:val="00827D42"/>
    <w:rsid w:val="00836096"/>
    <w:rsid w:val="00840322"/>
    <w:rsid w:val="00854C32"/>
    <w:rsid w:val="008717FC"/>
    <w:rsid w:val="008765C0"/>
    <w:rsid w:val="00880BE9"/>
    <w:rsid w:val="008845AB"/>
    <w:rsid w:val="00892F05"/>
    <w:rsid w:val="008A45FF"/>
    <w:rsid w:val="008D4104"/>
    <w:rsid w:val="008E3187"/>
    <w:rsid w:val="00906273"/>
    <w:rsid w:val="00912C17"/>
    <w:rsid w:val="00913E1C"/>
    <w:rsid w:val="00913F6F"/>
    <w:rsid w:val="00934E0C"/>
    <w:rsid w:val="00947B17"/>
    <w:rsid w:val="009633B4"/>
    <w:rsid w:val="0097791F"/>
    <w:rsid w:val="00980858"/>
    <w:rsid w:val="009A01B5"/>
    <w:rsid w:val="009B073F"/>
    <w:rsid w:val="009B096A"/>
    <w:rsid w:val="009C041E"/>
    <w:rsid w:val="009C78AB"/>
    <w:rsid w:val="009F11F1"/>
    <w:rsid w:val="009F3170"/>
    <w:rsid w:val="009F396C"/>
    <w:rsid w:val="009F65ED"/>
    <w:rsid w:val="00A04E1E"/>
    <w:rsid w:val="00A1547E"/>
    <w:rsid w:val="00A56570"/>
    <w:rsid w:val="00A609F4"/>
    <w:rsid w:val="00A66A67"/>
    <w:rsid w:val="00A70B5E"/>
    <w:rsid w:val="00A843B2"/>
    <w:rsid w:val="00AA3928"/>
    <w:rsid w:val="00AB02DE"/>
    <w:rsid w:val="00AC3411"/>
    <w:rsid w:val="00AE4B39"/>
    <w:rsid w:val="00AE669C"/>
    <w:rsid w:val="00AF174A"/>
    <w:rsid w:val="00AF26AB"/>
    <w:rsid w:val="00AF444E"/>
    <w:rsid w:val="00AF588A"/>
    <w:rsid w:val="00B06B7F"/>
    <w:rsid w:val="00B14D8B"/>
    <w:rsid w:val="00B57A8B"/>
    <w:rsid w:val="00BC477F"/>
    <w:rsid w:val="00BC6B0A"/>
    <w:rsid w:val="00BE16DB"/>
    <w:rsid w:val="00BE27C5"/>
    <w:rsid w:val="00C115AF"/>
    <w:rsid w:val="00C123CE"/>
    <w:rsid w:val="00C52F18"/>
    <w:rsid w:val="00C75F45"/>
    <w:rsid w:val="00C879DD"/>
    <w:rsid w:val="00C95B37"/>
    <w:rsid w:val="00CA520B"/>
    <w:rsid w:val="00CB05C1"/>
    <w:rsid w:val="00CB0D11"/>
    <w:rsid w:val="00CB10D9"/>
    <w:rsid w:val="00CC1442"/>
    <w:rsid w:val="00CD35A5"/>
    <w:rsid w:val="00CE7941"/>
    <w:rsid w:val="00CF2C5B"/>
    <w:rsid w:val="00D3553F"/>
    <w:rsid w:val="00D44798"/>
    <w:rsid w:val="00D53111"/>
    <w:rsid w:val="00D54D7E"/>
    <w:rsid w:val="00D6438A"/>
    <w:rsid w:val="00D95D06"/>
    <w:rsid w:val="00D97EF7"/>
    <w:rsid w:val="00DB3276"/>
    <w:rsid w:val="00DB3BDE"/>
    <w:rsid w:val="00DB4A0B"/>
    <w:rsid w:val="00DC048C"/>
    <w:rsid w:val="00DC0EEB"/>
    <w:rsid w:val="00DC491E"/>
    <w:rsid w:val="00DD03A7"/>
    <w:rsid w:val="00DD2896"/>
    <w:rsid w:val="00DE1C76"/>
    <w:rsid w:val="00DE426B"/>
    <w:rsid w:val="00DE4EEF"/>
    <w:rsid w:val="00DE59AE"/>
    <w:rsid w:val="00DF0B96"/>
    <w:rsid w:val="00DF69A7"/>
    <w:rsid w:val="00E03D43"/>
    <w:rsid w:val="00E07461"/>
    <w:rsid w:val="00E15285"/>
    <w:rsid w:val="00E355FF"/>
    <w:rsid w:val="00E53287"/>
    <w:rsid w:val="00E5593F"/>
    <w:rsid w:val="00E63B2D"/>
    <w:rsid w:val="00E652A9"/>
    <w:rsid w:val="00E67344"/>
    <w:rsid w:val="00E80B33"/>
    <w:rsid w:val="00EA6414"/>
    <w:rsid w:val="00EB4A02"/>
    <w:rsid w:val="00EC33AF"/>
    <w:rsid w:val="00ED3A00"/>
    <w:rsid w:val="00EE26DC"/>
    <w:rsid w:val="00EE4F52"/>
    <w:rsid w:val="00F101EB"/>
    <w:rsid w:val="00F15F39"/>
    <w:rsid w:val="00F27E5A"/>
    <w:rsid w:val="00F475CC"/>
    <w:rsid w:val="00F5182E"/>
    <w:rsid w:val="00F65BED"/>
    <w:rsid w:val="00F7437E"/>
    <w:rsid w:val="00F76FE7"/>
    <w:rsid w:val="00FD6AA2"/>
    <w:rsid w:val="00FE1920"/>
    <w:rsid w:val="01B8D56B"/>
    <w:rsid w:val="023F4B85"/>
    <w:rsid w:val="0243214C"/>
    <w:rsid w:val="027EF308"/>
    <w:rsid w:val="03AECCB1"/>
    <w:rsid w:val="04173BBB"/>
    <w:rsid w:val="05C4B0DF"/>
    <w:rsid w:val="06FDB6EE"/>
    <w:rsid w:val="070F04E9"/>
    <w:rsid w:val="07C53246"/>
    <w:rsid w:val="09A2F43C"/>
    <w:rsid w:val="09DDCF3B"/>
    <w:rsid w:val="0A14988B"/>
    <w:rsid w:val="0AA4B82F"/>
    <w:rsid w:val="0AE3AAAB"/>
    <w:rsid w:val="0B409B07"/>
    <w:rsid w:val="0B51B433"/>
    <w:rsid w:val="0C4FE622"/>
    <w:rsid w:val="0D31A10F"/>
    <w:rsid w:val="0DC2E595"/>
    <w:rsid w:val="0E21034C"/>
    <w:rsid w:val="0E29C4B8"/>
    <w:rsid w:val="0E9D54F3"/>
    <w:rsid w:val="0FBCD3AD"/>
    <w:rsid w:val="101146E3"/>
    <w:rsid w:val="10817A23"/>
    <w:rsid w:val="113C1773"/>
    <w:rsid w:val="1158A40E"/>
    <w:rsid w:val="13F2234D"/>
    <w:rsid w:val="1462634F"/>
    <w:rsid w:val="15792B14"/>
    <w:rsid w:val="15E9A23B"/>
    <w:rsid w:val="16A3DE46"/>
    <w:rsid w:val="16B5064E"/>
    <w:rsid w:val="17CC8D1D"/>
    <w:rsid w:val="1863FBD8"/>
    <w:rsid w:val="18F1D480"/>
    <w:rsid w:val="199C6AD3"/>
    <w:rsid w:val="1A224C7F"/>
    <w:rsid w:val="1B92CC1B"/>
    <w:rsid w:val="1C421131"/>
    <w:rsid w:val="1D7D131B"/>
    <w:rsid w:val="1E165024"/>
    <w:rsid w:val="21D478A5"/>
    <w:rsid w:val="224254E7"/>
    <w:rsid w:val="22F7ED9C"/>
    <w:rsid w:val="23544680"/>
    <w:rsid w:val="23704906"/>
    <w:rsid w:val="250B82EA"/>
    <w:rsid w:val="25207871"/>
    <w:rsid w:val="27811A6D"/>
    <w:rsid w:val="28054C8F"/>
    <w:rsid w:val="298CD78F"/>
    <w:rsid w:val="2A5D35BF"/>
    <w:rsid w:val="2A73440B"/>
    <w:rsid w:val="2A8FAB8F"/>
    <w:rsid w:val="2B4E8DF4"/>
    <w:rsid w:val="2B524596"/>
    <w:rsid w:val="2B6A8530"/>
    <w:rsid w:val="2C24DE56"/>
    <w:rsid w:val="2C2B55DF"/>
    <w:rsid w:val="2C3CCE1F"/>
    <w:rsid w:val="2D7678E6"/>
    <w:rsid w:val="2E150632"/>
    <w:rsid w:val="2EB7D01D"/>
    <w:rsid w:val="2ED0648B"/>
    <w:rsid w:val="31C58E08"/>
    <w:rsid w:val="3416B49D"/>
    <w:rsid w:val="34B9ED25"/>
    <w:rsid w:val="351837D4"/>
    <w:rsid w:val="352A2AB7"/>
    <w:rsid w:val="3593F229"/>
    <w:rsid w:val="364C19B9"/>
    <w:rsid w:val="381BA72F"/>
    <w:rsid w:val="384AE778"/>
    <w:rsid w:val="386B8041"/>
    <w:rsid w:val="38762AD1"/>
    <w:rsid w:val="39AF731B"/>
    <w:rsid w:val="39C28AAF"/>
    <w:rsid w:val="3A6CCDC4"/>
    <w:rsid w:val="3AE4A7F4"/>
    <w:rsid w:val="3B97AEE6"/>
    <w:rsid w:val="3C067790"/>
    <w:rsid w:val="3CDF691A"/>
    <w:rsid w:val="3CE713DD"/>
    <w:rsid w:val="3EC229DF"/>
    <w:rsid w:val="3F110FBF"/>
    <w:rsid w:val="4197E79C"/>
    <w:rsid w:val="41C7E4B5"/>
    <w:rsid w:val="41D382DC"/>
    <w:rsid w:val="41D9D3CB"/>
    <w:rsid w:val="43163431"/>
    <w:rsid w:val="4354CE55"/>
    <w:rsid w:val="450772FD"/>
    <w:rsid w:val="45FC351B"/>
    <w:rsid w:val="46C2F685"/>
    <w:rsid w:val="46C71984"/>
    <w:rsid w:val="475C776A"/>
    <w:rsid w:val="47950D18"/>
    <w:rsid w:val="47E44E72"/>
    <w:rsid w:val="481016F7"/>
    <w:rsid w:val="482A2B9C"/>
    <w:rsid w:val="48A5C288"/>
    <w:rsid w:val="49258DEC"/>
    <w:rsid w:val="4AC6B98D"/>
    <w:rsid w:val="4B5E566D"/>
    <w:rsid w:val="4B919E55"/>
    <w:rsid w:val="4BF22914"/>
    <w:rsid w:val="4C5D2EAE"/>
    <w:rsid w:val="4D17C57F"/>
    <w:rsid w:val="4D75698B"/>
    <w:rsid w:val="4DF4778F"/>
    <w:rsid w:val="4E30403B"/>
    <w:rsid w:val="4EDC7BC0"/>
    <w:rsid w:val="4EDDF847"/>
    <w:rsid w:val="4EFCF120"/>
    <w:rsid w:val="4FD8FDA6"/>
    <w:rsid w:val="50DEA5FB"/>
    <w:rsid w:val="5483EB54"/>
    <w:rsid w:val="56DDB84A"/>
    <w:rsid w:val="58858F0A"/>
    <w:rsid w:val="5C560783"/>
    <w:rsid w:val="5C9B8512"/>
    <w:rsid w:val="5CE8F7D6"/>
    <w:rsid w:val="5D3407E6"/>
    <w:rsid w:val="6014F364"/>
    <w:rsid w:val="60437C9F"/>
    <w:rsid w:val="625E8097"/>
    <w:rsid w:val="638D1784"/>
    <w:rsid w:val="64326678"/>
    <w:rsid w:val="654AE9B5"/>
    <w:rsid w:val="655E5A33"/>
    <w:rsid w:val="65733A8A"/>
    <w:rsid w:val="6636BF22"/>
    <w:rsid w:val="665CF104"/>
    <w:rsid w:val="6689C9BA"/>
    <w:rsid w:val="668FDA83"/>
    <w:rsid w:val="66FA2A94"/>
    <w:rsid w:val="688247F0"/>
    <w:rsid w:val="69D6C8BB"/>
    <w:rsid w:val="6B654B8A"/>
    <w:rsid w:val="6BA258BA"/>
    <w:rsid w:val="6BB091D4"/>
    <w:rsid w:val="6C0797CC"/>
    <w:rsid w:val="6EB039A3"/>
    <w:rsid w:val="6EDB1814"/>
    <w:rsid w:val="70A8FA60"/>
    <w:rsid w:val="736AA576"/>
    <w:rsid w:val="7385D5D5"/>
    <w:rsid w:val="76485A36"/>
    <w:rsid w:val="76A51A53"/>
    <w:rsid w:val="76B3028F"/>
    <w:rsid w:val="76C9C4D3"/>
    <w:rsid w:val="77183BE4"/>
    <w:rsid w:val="77376613"/>
    <w:rsid w:val="773CC37B"/>
    <w:rsid w:val="77738186"/>
    <w:rsid w:val="789D0EF7"/>
    <w:rsid w:val="7A7B0244"/>
    <w:rsid w:val="7B1051A7"/>
    <w:rsid w:val="7B315F62"/>
    <w:rsid w:val="7B500AEA"/>
    <w:rsid w:val="7B85F4AD"/>
    <w:rsid w:val="7D3B55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CCD2"/>
  <w15:chartTrackingRefBased/>
  <w15:docId w15:val="{4E1377BB-79A7-48EB-8E27-B987DD65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11"/>
    <w:pPr>
      <w:ind w:left="720"/>
      <w:contextualSpacing/>
    </w:pPr>
  </w:style>
  <w:style w:type="paragraph" w:styleId="Header">
    <w:name w:val="header"/>
    <w:basedOn w:val="Normal"/>
    <w:link w:val="HeaderChar"/>
    <w:uiPriority w:val="99"/>
    <w:unhideWhenUsed/>
    <w:rsid w:val="003B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57"/>
  </w:style>
  <w:style w:type="paragraph" w:styleId="Footer">
    <w:name w:val="footer"/>
    <w:basedOn w:val="Normal"/>
    <w:link w:val="FooterChar"/>
    <w:uiPriority w:val="99"/>
    <w:unhideWhenUsed/>
    <w:rsid w:val="003B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5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app.powerbi.com/MobileRedirect.html?action=OpenReport&amp;reportObjectId=d0fd1d45-859e-43d0-9cd3-2b99246de16e&amp;ctid=cd3e0f2b-7e0a-4b77-b993-9515b2635a20&amp;reportPage=ReportSection2e392705dc92be8764d8&amp;pbi_source=copyvisualimage" TargetMode="External"/><Relationship Id="rId32" Type="http://schemas.openxmlformats.org/officeDocument/2006/relationships/hyperlink" Target="https://app.powerbi.com/MobileRedirect.html?action=OpenReport&amp;reportObjectId=d0fd1d45-859e-43d0-9cd3-2b99246de16e&amp;ctid=cd3e0f2b-7e0a-4b77-b993-9515b2635a20&amp;reportPage=ReportSectiond4177e193279edd06fc9&amp;pbi_source=copyvisualimag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pp.powerbi.com/MobileRedirect.html?action=OpenReport&amp;reportObjectId=d0fd1d45-859e-43d0-9cd3-2b99246de16e&amp;ctid=cd3e0f2b-7e0a-4b77-b993-9515b2635a20&amp;reportPage=ReportSection5209f5ada68c0b8cd086&amp;pbi_source=copyvisualimage" TargetMode="External"/><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app.powerbi.com/MobileRedirect.html?action=OpenReport&amp;reportObjectId=d0fd1d45-859e-43d0-9cd3-2b99246de16e&amp;ctid=cd3e0f2b-7e0a-4b77-b993-9515b2635a20&amp;reportPage=ReportSection5209f5ada68c0b8cd086&amp;pbi_source=copyvisualimage" TargetMode="External"/><Relationship Id="rId27" Type="http://schemas.openxmlformats.org/officeDocument/2006/relationships/hyperlink" Target="https://app.powerbi.com/MobileRedirect.html?action=OpenReport&amp;reportObjectId=d0fd1d45-859e-43d0-9cd3-2b99246de16e&amp;ctid=cd3e0f2b-7e0a-4b77-b993-9515b2635a20&amp;reportPage=ReportSection799ac7a4903023379dd8&amp;pbi_source=copyvisualimage" TargetMode="External"/><Relationship Id="rId30" Type="http://schemas.openxmlformats.org/officeDocument/2006/relationships/image" Target="media/image17.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CD7F91675F04886D32262174D8C74" ma:contentTypeVersion="13" ma:contentTypeDescription="Create a new document." ma:contentTypeScope="" ma:versionID="ea163c39cac959a77553c1218ad0b88f">
  <xsd:schema xmlns:xsd="http://www.w3.org/2001/XMLSchema" xmlns:xs="http://www.w3.org/2001/XMLSchema" xmlns:p="http://schemas.microsoft.com/office/2006/metadata/properties" xmlns:ns2="db9529ea-b275-4c07-bccb-0a82137e22c6" xmlns:ns3="443cae41-8cc2-42a5-bb88-767666ceee1e" targetNamespace="http://schemas.microsoft.com/office/2006/metadata/properties" ma:root="true" ma:fieldsID="851e01f29af58be0cf490b778bf6c3a3" ns2:_="" ns3:_="">
    <xsd:import namespace="db9529ea-b275-4c07-bccb-0a82137e22c6"/>
    <xsd:import namespace="443cae41-8cc2-42a5-bb88-767666ceee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529ea-b275-4c07-bccb-0a82137e2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cae41-8cc2-42a5-bb88-767666cee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637D7-A8CB-48A3-BC52-D7314705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529ea-b275-4c07-bccb-0a82137e22c6"/>
    <ds:schemaRef ds:uri="443cae41-8cc2-42a5-bb88-767666cee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4C1BC-94A9-417C-B34F-46D2D7485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F025E9-FEFE-4BDD-B2BC-9CE5B98EE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cameron</dc:creator>
  <cp:keywords/>
  <dc:description/>
  <cp:lastModifiedBy>yvonne davis</cp:lastModifiedBy>
  <cp:revision>103</cp:revision>
  <cp:lastPrinted>2022-06-08T16:48:00Z</cp:lastPrinted>
  <dcterms:created xsi:type="dcterms:W3CDTF">2022-05-31T21:02:00Z</dcterms:created>
  <dcterms:modified xsi:type="dcterms:W3CDTF">2022-06-08T23:34:00Z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0x01010042ECD7F91675F04886D32262174D8C74</vt:lpwstr>
  </property>
</Properties>
</file>